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1A42F" w14:textId="1641C001" w:rsidR="007E1D16" w:rsidRPr="00841BCD" w:rsidRDefault="00E47E45" w:rsidP="007E1D16">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435817">
        <w:rPr>
          <w:rFonts w:ascii="Arial" w:hAnsi="Arial" w:cs="Arial"/>
          <w:b/>
          <w:sz w:val="24"/>
          <w:szCs w:val="24"/>
        </w:rPr>
        <w:t>6</w:t>
      </w:r>
      <w:r w:rsidRPr="00277FAB">
        <w:rPr>
          <w:rFonts w:ascii="Arial" w:hAnsi="Arial" w:cs="Arial"/>
          <w:b/>
          <w:sz w:val="24"/>
          <w:szCs w:val="24"/>
        </w:rPr>
        <w:t>-e</w:t>
      </w:r>
      <w:r w:rsidR="007E1D16" w:rsidRPr="00841BCD">
        <w:rPr>
          <w:rFonts w:ascii="Arial" w:hAnsi="Arial" w:cs="Times New Roman"/>
          <w:b/>
          <w:sz w:val="24"/>
          <w:szCs w:val="20"/>
          <w:lang w:val="en-GB"/>
        </w:rPr>
        <w:t xml:space="preserve">                </w:t>
      </w:r>
      <w:r w:rsidR="007E1D16" w:rsidRPr="00841BCD">
        <w:rPr>
          <w:rFonts w:ascii="Arial" w:hAnsi="Arial" w:cs="Times New Roman"/>
          <w:b/>
          <w:bCs/>
          <w:sz w:val="24"/>
          <w:szCs w:val="20"/>
          <w:lang w:val="en-GB"/>
        </w:rPr>
        <w:tab/>
      </w:r>
      <w:r w:rsidR="007E1D16" w:rsidRPr="00841BCD">
        <w:rPr>
          <w:rFonts w:ascii="Arial" w:hAnsi="Arial" w:cs="Times New Roman" w:hint="eastAsia"/>
          <w:b/>
          <w:bCs/>
          <w:sz w:val="24"/>
          <w:szCs w:val="20"/>
          <w:lang w:val="en-GB" w:eastAsia="ja-JP"/>
        </w:rPr>
        <w:t>R</w:t>
      </w:r>
      <w:r w:rsidR="007E1D16" w:rsidRPr="00841BCD">
        <w:rPr>
          <w:rFonts w:ascii="Arial" w:hAnsi="Arial" w:cs="Times New Roman"/>
          <w:b/>
          <w:bCs/>
          <w:sz w:val="24"/>
          <w:szCs w:val="20"/>
          <w:lang w:val="en-GB" w:eastAsia="ja-JP"/>
        </w:rPr>
        <w:t>4</w:t>
      </w:r>
      <w:r w:rsidR="007E1D16" w:rsidRPr="00841BCD">
        <w:rPr>
          <w:rFonts w:ascii="Arial" w:hAnsi="Arial" w:cs="Times New Roman" w:hint="eastAsia"/>
          <w:b/>
          <w:bCs/>
          <w:sz w:val="24"/>
          <w:szCs w:val="20"/>
          <w:lang w:val="en-GB" w:eastAsia="ja-JP"/>
        </w:rPr>
        <w:t>-</w:t>
      </w:r>
      <w:r w:rsidR="007E1D16">
        <w:rPr>
          <w:rFonts w:ascii="Arial" w:hAnsi="Arial" w:cs="Times New Roman"/>
          <w:b/>
          <w:bCs/>
          <w:sz w:val="24"/>
          <w:szCs w:val="20"/>
          <w:lang w:val="en-GB" w:eastAsia="ja-JP"/>
        </w:rPr>
        <w:t>2</w:t>
      </w:r>
      <w:r w:rsidR="00E92A5D" w:rsidRPr="00E92A5D">
        <w:rPr>
          <w:rFonts w:ascii="Arial" w:hAnsi="Arial" w:cs="Times New Roman"/>
          <w:b/>
          <w:bCs/>
          <w:sz w:val="24"/>
          <w:szCs w:val="20"/>
          <w:lang w:val="en-GB" w:eastAsia="ja-JP"/>
        </w:rPr>
        <w:t>01038</w:t>
      </w:r>
      <w:r w:rsidR="00E92A5D" w:rsidRPr="00E92A5D">
        <w:rPr>
          <w:rFonts w:ascii="Arial" w:hAnsi="Arial" w:cs="Times New Roman"/>
          <w:b/>
          <w:bCs/>
          <w:sz w:val="24"/>
          <w:szCs w:val="20"/>
          <w:lang w:val="en-GB" w:eastAsia="ja-JP"/>
        </w:rPr>
        <w:t>8</w:t>
      </w:r>
    </w:p>
    <w:p w14:paraId="23B93729" w14:textId="09BB2D9A" w:rsidR="003A5764" w:rsidRPr="00841BCD" w:rsidRDefault="00E47E45" w:rsidP="003A5764">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C53B61">
        <w:rPr>
          <w:rFonts w:ascii="Arial" w:hAnsi="Arial"/>
          <w:b/>
          <w:sz w:val="24"/>
          <w:szCs w:val="24"/>
          <w:lang w:eastAsia="zh-CN"/>
        </w:rPr>
        <w:t>Aug. 17-28</w:t>
      </w:r>
      <w:r w:rsidRPr="00554399">
        <w:rPr>
          <w:rFonts w:ascii="Arial" w:hAnsi="Arial"/>
          <w:b/>
          <w:sz w:val="24"/>
          <w:szCs w:val="24"/>
          <w:lang w:eastAsia="zh-CN"/>
        </w:rPr>
        <w:t>, 202</w:t>
      </w:r>
      <w:r w:rsidR="003A5764">
        <w:rPr>
          <w:rFonts w:ascii="Arial" w:hAnsi="Arial" w:cs="Times New Roman"/>
          <w:b/>
          <w:sz w:val="24"/>
          <w:szCs w:val="20"/>
          <w:lang w:val="en-GB"/>
        </w:rPr>
        <w:t>0</w:t>
      </w:r>
      <w:r w:rsidR="003A5764">
        <w:rPr>
          <w:rFonts w:ascii="Arial" w:hAnsi="Arial" w:cs="Times New Roman"/>
          <w:b/>
          <w:bCs/>
          <w:noProof/>
          <w:sz w:val="24"/>
          <w:szCs w:val="20"/>
          <w:lang w:eastAsia="zh-CN"/>
        </w:rPr>
        <w:t xml:space="preserve"> </w:t>
      </w: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16078E19"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82CC9">
        <w:rPr>
          <w:rFonts w:ascii="Arial" w:eastAsia="Calibri" w:hAnsi="Arial" w:cs="Arial"/>
          <w:b/>
          <w:bCs/>
          <w:sz w:val="24"/>
          <w:lang w:val="en-GB"/>
        </w:rPr>
        <w:t xml:space="preserve">Discussion on </w:t>
      </w:r>
      <w:r w:rsidR="00780BC3">
        <w:rPr>
          <w:rFonts w:ascii="Arial" w:eastAsia="Calibri" w:hAnsi="Arial" w:cs="Arial"/>
          <w:b/>
          <w:bCs/>
          <w:sz w:val="24"/>
          <w:lang w:val="en-GB"/>
        </w:rPr>
        <w:t>synchronization assumption</w:t>
      </w:r>
    </w:p>
    <w:p w14:paraId="53921647" w14:textId="4C336B21"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9B6C1B">
        <w:rPr>
          <w:rFonts w:ascii="Arial" w:eastAsia="MS Mincho" w:hAnsi="Arial" w:cs="Arial"/>
          <w:b/>
          <w:bCs/>
          <w:sz w:val="24"/>
          <w:szCs w:val="20"/>
          <w:lang w:val="en-GB"/>
        </w:rPr>
        <w:t>7.14.1.5</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E59C911" w14:textId="7CB5F15A" w:rsidR="0062504C" w:rsidRDefault="00F76141" w:rsidP="00F904DF">
      <w:pPr>
        <w:spacing w:before="120" w:after="120" w:line="256" w:lineRule="auto"/>
        <w:jc w:val="both"/>
        <w:rPr>
          <w:lang w:eastAsia="zh-CN"/>
        </w:rPr>
      </w:pPr>
      <w:r>
        <w:t>During RAN#</w:t>
      </w:r>
      <w:r w:rsidR="001A3611">
        <w:t>9</w:t>
      </w:r>
      <w:r w:rsidR="00C14027">
        <w:t>5</w:t>
      </w:r>
      <w:r w:rsidR="00CF771F">
        <w:t>-</w:t>
      </w:r>
      <w:r w:rsidR="00FC5F79">
        <w:t>e</w:t>
      </w:r>
      <w:r>
        <w:t xml:space="preserve"> meeting, </w:t>
      </w:r>
      <w:r w:rsidR="002D3188">
        <w:t xml:space="preserve">the synchronization assumption </w:t>
      </w:r>
      <w:r w:rsidR="00F904DF">
        <w:t xml:space="preserve">for the CSI-RS based measurement </w:t>
      </w:r>
      <w:r w:rsidR="002D3188">
        <w:t>was discussed</w:t>
      </w:r>
      <w:r w:rsidR="00F904DF">
        <w:t xml:space="preserve"> but was not concluded due to diverse understanding</w:t>
      </w:r>
      <w:r w:rsidR="006B7FE2">
        <w:t>s</w:t>
      </w:r>
      <w:r w:rsidR="00F904DF">
        <w:t xml:space="preserve">. The way forward is captured </w:t>
      </w:r>
      <w:r w:rsidR="00F904DF" w:rsidRPr="000B71B2">
        <w:t xml:space="preserve">in </w:t>
      </w:r>
      <w:r w:rsidR="00F904DF" w:rsidRPr="000C6825">
        <w:t>[1]</w:t>
      </w:r>
      <w:r w:rsidR="00F904DF" w:rsidRPr="000B71B2">
        <w:t xml:space="preserve"> with</w:t>
      </w:r>
      <w:r w:rsidR="00F904DF">
        <w:t xml:space="preserve"> several options as below. In this paper, we are discussing the synchronization assumption </w:t>
      </w:r>
      <w:r w:rsidR="000B71B2">
        <w:t xml:space="preserve">under </w:t>
      </w:r>
      <w:r w:rsidR="00F904DF">
        <w:t xml:space="preserve">the agreed </w:t>
      </w:r>
      <w:r w:rsidR="00344D58">
        <w:t xml:space="preserve">CSI-RS </w:t>
      </w:r>
      <w:r w:rsidR="00F904DF">
        <w:t xml:space="preserve">configurations </w:t>
      </w:r>
      <w:r w:rsidR="00344D58">
        <w:t>in Rel16</w:t>
      </w:r>
      <w:r w:rsidR="00F904DF">
        <w:t xml:space="preserve">. </w:t>
      </w:r>
    </w:p>
    <w:p w14:paraId="3A2170F1" w14:textId="702701CD" w:rsidR="00A22B78" w:rsidRPr="00A90222" w:rsidRDefault="00B37268" w:rsidP="00A90222">
      <w:pPr>
        <w:spacing w:after="120"/>
        <w:jc w:val="center"/>
      </w:pPr>
      <w:r w:rsidRPr="00773615">
        <w:rPr>
          <w:noProof/>
          <w:sz w:val="16"/>
          <w:szCs w:val="16"/>
        </w:rPr>
        <mc:AlternateContent>
          <mc:Choice Requires="wps">
            <w:drawing>
              <wp:inline distT="0" distB="0" distL="0" distR="0" wp14:anchorId="26AEA33B" wp14:editId="68AC4383">
                <wp:extent cx="5937250" cy="1320800"/>
                <wp:effectExtent l="0" t="0" r="254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320800"/>
                        </a:xfrm>
                        <a:prstGeom prst="rect">
                          <a:avLst/>
                        </a:prstGeom>
                        <a:solidFill>
                          <a:srgbClr val="FFFFFF"/>
                        </a:solidFill>
                        <a:ln w="9525">
                          <a:solidFill>
                            <a:srgbClr val="000000"/>
                          </a:solidFill>
                          <a:miter lim="800000"/>
                          <a:headEnd/>
                          <a:tailEnd/>
                        </a:ln>
                      </wps:spPr>
                      <wps:txbx>
                        <w:txbxContent>
                          <w:p w14:paraId="112C1A06" w14:textId="77777777" w:rsidR="00D65FDF" w:rsidRDefault="00D65FDF" w:rsidP="00C14027">
                            <w:pPr>
                              <w:numPr>
                                <w:ilvl w:val="1"/>
                                <w:numId w:val="43"/>
                              </w:numPr>
                              <w:tabs>
                                <w:tab w:val="num" w:pos="450"/>
                                <w:tab w:val="left" w:pos="63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val="en-GB" w:eastAsia="zh-CN"/>
                              </w:rPr>
                              <w:t>For CSI-RS measurement with associated SSB,</w:t>
                            </w:r>
                          </w:p>
                          <w:p w14:paraId="3E004B69" w14:textId="77777777" w:rsidR="00D65FDF" w:rsidRPr="00C14027" w:rsidRDefault="00D65FDF" w:rsidP="00C14027">
                            <w:pPr>
                              <w:numPr>
                                <w:ilvl w:val="1"/>
                                <w:numId w:val="43"/>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val="en-GB" w:eastAsia="zh-CN"/>
                              </w:rPr>
                              <w:t>Option 1: RAN4 to address the issue of timing difference between the arrival of the CSI-RS and UE’s FFT timing in the performance part.</w:t>
                            </w:r>
                          </w:p>
                          <w:p w14:paraId="4DB76EA1" w14:textId="6211BBC5" w:rsidR="00D65FDF" w:rsidRPr="00C14027" w:rsidRDefault="00D65FDF" w:rsidP="00C14027">
                            <w:pPr>
                              <w:numPr>
                                <w:ilvl w:val="1"/>
                                <w:numId w:val="43"/>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val="en-GB" w:eastAsia="zh-CN"/>
                              </w:rPr>
                              <w:t xml:space="preserve">Option 2: the corresponding timing of CSI-RS resources should be </w:t>
                            </w:r>
                            <w:r w:rsidR="001611F7" w:rsidRPr="00C14027">
                              <w:rPr>
                                <w:rFonts w:asciiTheme="minorHAnsi" w:eastAsiaTheme="minorEastAsia" w:hAnsi="Calibri"/>
                                <w:color w:val="000000" w:themeColor="text1"/>
                                <w:kern w:val="24"/>
                                <w:sz w:val="18"/>
                                <w:szCs w:val="18"/>
                                <w:lang w:val="en-GB" w:eastAsia="zh-CN"/>
                              </w:rPr>
                              <w:t>assum</w:t>
                            </w:r>
                            <w:r w:rsidR="001611F7">
                              <w:rPr>
                                <w:rFonts w:asciiTheme="minorHAnsi" w:eastAsiaTheme="minorEastAsia" w:hAnsi="Calibri"/>
                                <w:color w:val="000000" w:themeColor="text1"/>
                                <w:kern w:val="24"/>
                                <w:sz w:val="18"/>
                                <w:szCs w:val="18"/>
                                <w:lang w:val="en-GB" w:eastAsia="zh-CN"/>
                              </w:rPr>
                              <w:t>ed</w:t>
                            </w:r>
                            <w:r w:rsidRPr="00C14027">
                              <w:rPr>
                                <w:rFonts w:asciiTheme="minorHAnsi" w:eastAsiaTheme="minorEastAsia" w:hAnsi="Calibri"/>
                                <w:color w:val="000000" w:themeColor="text1"/>
                                <w:kern w:val="24"/>
                                <w:sz w:val="18"/>
                                <w:szCs w:val="18"/>
                                <w:lang w:val="en-GB" w:eastAsia="zh-CN"/>
                              </w:rPr>
                              <w:t xml:space="preserve"> the same as the timing of the cell given by the </w:t>
                            </w:r>
                            <w:proofErr w:type="spellStart"/>
                            <w:r w:rsidRPr="00C14027">
                              <w:rPr>
                                <w:rFonts w:asciiTheme="minorHAnsi" w:eastAsiaTheme="minorEastAsia" w:hAnsi="Calibri"/>
                                <w:color w:val="000000" w:themeColor="text1"/>
                                <w:kern w:val="24"/>
                                <w:sz w:val="18"/>
                                <w:szCs w:val="18"/>
                                <w:lang w:val="en-GB" w:eastAsia="zh-CN"/>
                              </w:rPr>
                              <w:t>cellId</w:t>
                            </w:r>
                            <w:proofErr w:type="spellEnd"/>
                            <w:r w:rsidRPr="00C14027">
                              <w:rPr>
                                <w:rFonts w:asciiTheme="minorHAnsi" w:eastAsiaTheme="minorEastAsia" w:hAnsi="Calibri"/>
                                <w:color w:val="000000" w:themeColor="text1"/>
                                <w:kern w:val="24"/>
                                <w:sz w:val="18"/>
                                <w:szCs w:val="18"/>
                                <w:lang w:val="en-GB" w:eastAsia="zh-CN"/>
                              </w:rPr>
                              <w:t xml:space="preserve"> of the CSI-RS resource configuration.</w:t>
                            </w:r>
                          </w:p>
                          <w:p w14:paraId="111BFBCC" w14:textId="77777777" w:rsidR="00D65FDF" w:rsidRPr="00C14027" w:rsidRDefault="00D65FDF" w:rsidP="00C14027">
                            <w:pPr>
                              <w:numPr>
                                <w:ilvl w:val="1"/>
                                <w:numId w:val="43"/>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eastAsia="zh-CN"/>
                              </w:rPr>
                              <w:t xml:space="preserve">Option 3: introduce the UE </w:t>
                            </w:r>
                            <w:r w:rsidRPr="00C14027">
                              <w:rPr>
                                <w:rFonts w:asciiTheme="minorHAnsi" w:eastAsiaTheme="minorEastAsia" w:hAnsi="Calibri"/>
                                <w:color w:val="000000" w:themeColor="text1"/>
                                <w:kern w:val="24"/>
                                <w:sz w:val="18"/>
                                <w:szCs w:val="18"/>
                                <w:lang w:val="en-GB" w:eastAsia="zh-CN"/>
                              </w:rPr>
                              <w:t>capability</w:t>
                            </w:r>
                            <w:r w:rsidRPr="00C14027">
                              <w:rPr>
                                <w:rFonts w:asciiTheme="minorHAnsi" w:eastAsiaTheme="minorEastAsia" w:hAnsi="Calibri"/>
                                <w:color w:val="000000" w:themeColor="text1"/>
                                <w:kern w:val="24"/>
                                <w:sz w:val="18"/>
                                <w:szCs w:val="18"/>
                                <w:lang w:eastAsia="zh-CN"/>
                              </w:rPr>
                              <w:t xml:space="preserve"> to differentiate the following 2 types of UEs. </w:t>
                            </w:r>
                          </w:p>
                          <w:p w14:paraId="799772C9" w14:textId="77777777" w:rsidR="00D65FDF" w:rsidRPr="00C14027" w:rsidRDefault="00D65FDF" w:rsidP="00C14027">
                            <w:pPr>
                              <w:numPr>
                                <w:ilvl w:val="2"/>
                                <w:numId w:val="43"/>
                              </w:numPr>
                              <w:tabs>
                                <w:tab w:val="left" w:pos="630"/>
                                <w:tab w:val="num" w:pos="720"/>
                                <w:tab w:val="left" w:pos="900"/>
                                <w:tab w:val="left" w:pos="1080"/>
                                <w:tab w:val="left" w:pos="1800"/>
                              </w:tabs>
                              <w:spacing w:after="0" w:line="240" w:lineRule="auto"/>
                              <w:ind w:hanging="81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eastAsia="zh-CN"/>
                              </w:rPr>
                              <w:t xml:space="preserve">Type 1: UE supporting using </w:t>
                            </w:r>
                            <w:r w:rsidRPr="00C14027">
                              <w:rPr>
                                <w:rFonts w:asciiTheme="minorHAnsi" w:eastAsiaTheme="minorEastAsia" w:hAnsi="Calibri"/>
                                <w:color w:val="000000" w:themeColor="text1"/>
                                <w:kern w:val="24"/>
                                <w:sz w:val="18"/>
                                <w:szCs w:val="18"/>
                                <w:lang w:val="en-GB" w:eastAsia="zh-CN"/>
                              </w:rPr>
                              <w:t>only</w:t>
                            </w:r>
                            <w:r w:rsidRPr="00C14027">
                              <w:rPr>
                                <w:rFonts w:asciiTheme="minorHAnsi" w:eastAsiaTheme="minorEastAsia" w:hAnsi="Calibri"/>
                                <w:color w:val="000000" w:themeColor="text1"/>
                                <w:kern w:val="24"/>
                                <w:sz w:val="18"/>
                                <w:szCs w:val="18"/>
                                <w:lang w:eastAsia="zh-CN"/>
                              </w:rPr>
                              <w:t xml:space="preserve"> single timing for CSI-RS measurement per frequency layer</w:t>
                            </w:r>
                          </w:p>
                          <w:p w14:paraId="421B7345" w14:textId="77777777" w:rsidR="00D65FDF" w:rsidRPr="00C14027" w:rsidRDefault="00D65FDF" w:rsidP="00C14027">
                            <w:pPr>
                              <w:numPr>
                                <w:ilvl w:val="2"/>
                                <w:numId w:val="43"/>
                              </w:numPr>
                              <w:tabs>
                                <w:tab w:val="left" w:pos="630"/>
                                <w:tab w:val="num" w:pos="720"/>
                                <w:tab w:val="left" w:pos="900"/>
                                <w:tab w:val="left" w:pos="1080"/>
                                <w:tab w:val="left" w:pos="1800"/>
                              </w:tabs>
                              <w:spacing w:after="0" w:line="240" w:lineRule="auto"/>
                              <w:ind w:hanging="81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eastAsia="zh-CN"/>
                              </w:rPr>
                              <w:t xml:space="preserve">Type 2: UE supporting using </w:t>
                            </w:r>
                            <w:r w:rsidRPr="00C14027">
                              <w:rPr>
                                <w:rFonts w:asciiTheme="minorHAnsi" w:eastAsiaTheme="minorEastAsia" w:hAnsi="Calibri"/>
                                <w:color w:val="000000" w:themeColor="text1"/>
                                <w:kern w:val="24"/>
                                <w:sz w:val="18"/>
                                <w:szCs w:val="18"/>
                                <w:lang w:val="en-GB" w:eastAsia="zh-CN"/>
                              </w:rPr>
                              <w:t>timing</w:t>
                            </w:r>
                            <w:r w:rsidRPr="00C14027">
                              <w:rPr>
                                <w:rFonts w:asciiTheme="minorHAnsi" w:eastAsiaTheme="minorEastAsia" w:hAnsi="Calibri"/>
                                <w:color w:val="000000" w:themeColor="text1"/>
                                <w:kern w:val="24"/>
                                <w:sz w:val="18"/>
                                <w:szCs w:val="18"/>
                                <w:lang w:eastAsia="zh-CN"/>
                              </w:rPr>
                              <w:t xml:space="preserve"> of associated SSB for respective CSI-RS measurement</w:t>
                            </w:r>
                          </w:p>
                          <w:p w14:paraId="4C274C66" w14:textId="275178B8" w:rsidR="00D65FDF" w:rsidRPr="002B7AE6" w:rsidRDefault="00D65FDF" w:rsidP="00C14027">
                            <w:pPr>
                              <w:numPr>
                                <w:ilvl w:val="1"/>
                                <w:numId w:val="43"/>
                              </w:numPr>
                              <w:tabs>
                                <w:tab w:val="num" w:pos="450"/>
                                <w:tab w:val="left" w:pos="630"/>
                                <w:tab w:val="left" w:pos="900"/>
                                <w:tab w:val="left" w:pos="1080"/>
                                <w:tab w:val="left" w:pos="1260"/>
                                <w:tab w:val="left" w:pos="1800"/>
                              </w:tabs>
                              <w:spacing w:after="0" w:line="240" w:lineRule="auto"/>
                              <w:ind w:left="1030" w:hanging="2250"/>
                              <w:contextualSpacing/>
                              <w:rPr>
                                <w:rFonts w:asciiTheme="minorHAnsi" w:eastAsiaTheme="minorEastAsia" w:hAnsi="Calibri"/>
                                <w:color w:val="000000" w:themeColor="text1"/>
                                <w:kern w:val="24"/>
                                <w:sz w:val="18"/>
                                <w:szCs w:val="18"/>
                                <w:lang w:eastAsia="zh-CN"/>
                              </w:rPr>
                            </w:pPr>
                          </w:p>
                        </w:txbxContent>
                      </wps:txbx>
                      <wps:bodyPr rot="0" vert="horz" wrap="square" lIns="0" tIns="45720" rIns="0" bIns="45720" anchor="t" anchorCtr="0">
                        <a:no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67.5pt;height: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W3fIgIAAD8EAAAOAAAAZHJzL2Uyb0RvYy54bWysU9tu2zAMfR+wfxD0vthxl7U14hRdugwD&#10;ugvQ7gMYWY6FyaImKbGzry8lJ2nQbS/D9CBQFHV0eEjOb4ZOs510XqGp+HSScyaNwFqZTcW/P67e&#10;XHHmA5gaNBpZ8b30/Gbx+tW8t6UssEVdS8cIxPiytxVvQ7BllnnRyg78BK00dNmg6yDQ0W2y2kFP&#10;6J3Oijx/l/XoautQSO/Jezde8kXCbxopwtem8TIwXXHiFtLu0r6Oe7aYQ7lxYFslDjTgH1h0oAx9&#10;eoK6gwBs69RvUJ0SDj02YSKwy7BplJApB8pmmr/I5qEFK1MuJI63J5n8/4MVX3bfHFN1xYvpJWcG&#10;OirSoxwCe48DK6I+vfUlhT1YCgwDuanOKVdv71H88MzgsgWzkbfOYd9KqInfNL7Mzp6OOD6CrPvP&#10;WNM3sA2YgIbGdVE8koMROtVpf6pNpCLIObu+uCxmdCXobnpR5Fd5ql4G5fG5dT58lNixaFTcUfET&#10;POzufYh0oDyGxN88alWvlNbp4DbrpXZsB9Qoq7RSBi/CtGF9xa9nxWxU4K8QeVp/guhUoI7Xqqs4&#10;pUArBkEZdftg6mQHUHq0ibI2ByGjdqOKYVgPFBjVXWO9J0kdjp1Nk0hGi+4XZz11dcX9zy04yZn+&#10;ZKgscQSS8XZ2WdDBHb3rcy8YQRAVD5yN5jKkkYk8Dd5S2RqVBH1mcOBIXZp0PkxUHIPzc4p6nvvF&#10;EwAAAP//AwBQSwMEFAAGAAgAAAAhAHIZiarcAAAABQEAAA8AAABkcnMvZG93bnJldi54bWxMj09L&#10;xDAQxe+C3yGM4GVxk65/WGvTRRYEURTsLnhNm7EpNpPSZLv12zt60cuDxxve+02xmX0vJhxjF0hD&#10;tlQgkJpgO2o17HcPF2sQMRmypg+EGr4wwqY8PSlMbsOR3nCqUiu4hGJuNLiUhlzK2Dj0Ji7DgMTZ&#10;Rxi9SWzHVtrRHLnc93Kl1I30piNecGbArcPmszp4DVNMi+zRZO/Vy/DktnVTL65en7U+P5vv70Ak&#10;nNPfMfzgMzqUzFSHA9koeg38SPpVzm4vr9nWGlZqrUCWhfxPX34DAAD//wMAUEsBAi0AFAAGAAgA&#10;AAAhALaDOJL+AAAA4QEAABMAAAAAAAAAAAAAAAAAAAAAAFtDb250ZW50X1R5cGVzXS54bWxQSwEC&#10;LQAUAAYACAAAACEAOP0h/9YAAACUAQAACwAAAAAAAAAAAAAAAAAvAQAAX3JlbHMvLnJlbHNQSwEC&#10;LQAUAAYACAAAACEAMBVt3yICAAA/BAAADgAAAAAAAAAAAAAAAAAuAgAAZHJzL2Uyb0RvYy54bWxQ&#10;SwECLQAUAAYACAAAACEAchmJqtwAAAAFAQAADwAAAAAAAAAAAAAAAAB8BAAAZHJzL2Rvd25yZXYu&#10;eG1sUEsFBgAAAAAEAAQA8wAAAIUFAAAAAA==&#10;">
                <v:textbox inset="0,,0">
                  <w:txbxContent>
                    <w:p w14:paraId="112C1A06" w14:textId="77777777" w:rsidR="00D65FDF" w:rsidRDefault="00D65FDF" w:rsidP="00C14027">
                      <w:pPr>
                        <w:numPr>
                          <w:ilvl w:val="1"/>
                          <w:numId w:val="43"/>
                        </w:numPr>
                        <w:tabs>
                          <w:tab w:val="num" w:pos="450"/>
                          <w:tab w:val="left" w:pos="63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val="en-GB" w:eastAsia="zh-CN"/>
                        </w:rPr>
                        <w:t>For CSI-RS measurement with associated SSB,</w:t>
                      </w:r>
                    </w:p>
                    <w:p w14:paraId="3E004B69" w14:textId="77777777" w:rsidR="00D65FDF" w:rsidRPr="00C14027" w:rsidRDefault="00D65FDF" w:rsidP="00C14027">
                      <w:pPr>
                        <w:numPr>
                          <w:ilvl w:val="1"/>
                          <w:numId w:val="43"/>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val="en-GB" w:eastAsia="zh-CN"/>
                        </w:rPr>
                        <w:t>Option 1: RAN4 to address the issue of timing difference between the arrival of the CSI-RS and UE’s FFT timing in the performance part.</w:t>
                      </w:r>
                    </w:p>
                    <w:p w14:paraId="4DB76EA1" w14:textId="6211BBC5" w:rsidR="00D65FDF" w:rsidRPr="00C14027" w:rsidRDefault="00D65FDF" w:rsidP="00C14027">
                      <w:pPr>
                        <w:numPr>
                          <w:ilvl w:val="1"/>
                          <w:numId w:val="43"/>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val="en-GB" w:eastAsia="zh-CN"/>
                        </w:rPr>
                        <w:t xml:space="preserve">Option 2: the corresponding timing of CSI-RS resources should be </w:t>
                      </w:r>
                      <w:r w:rsidR="001611F7" w:rsidRPr="00C14027">
                        <w:rPr>
                          <w:rFonts w:asciiTheme="minorHAnsi" w:eastAsiaTheme="minorEastAsia" w:hAnsi="Calibri"/>
                          <w:color w:val="000000" w:themeColor="text1"/>
                          <w:kern w:val="24"/>
                          <w:sz w:val="18"/>
                          <w:szCs w:val="18"/>
                          <w:lang w:val="en-GB" w:eastAsia="zh-CN"/>
                        </w:rPr>
                        <w:t>assum</w:t>
                      </w:r>
                      <w:r w:rsidR="001611F7">
                        <w:rPr>
                          <w:rFonts w:asciiTheme="minorHAnsi" w:eastAsiaTheme="minorEastAsia" w:hAnsi="Calibri"/>
                          <w:color w:val="000000" w:themeColor="text1"/>
                          <w:kern w:val="24"/>
                          <w:sz w:val="18"/>
                          <w:szCs w:val="18"/>
                          <w:lang w:val="en-GB" w:eastAsia="zh-CN"/>
                        </w:rPr>
                        <w:t>ed</w:t>
                      </w:r>
                      <w:r w:rsidRPr="00C14027">
                        <w:rPr>
                          <w:rFonts w:asciiTheme="minorHAnsi" w:eastAsiaTheme="minorEastAsia" w:hAnsi="Calibri"/>
                          <w:color w:val="000000" w:themeColor="text1"/>
                          <w:kern w:val="24"/>
                          <w:sz w:val="18"/>
                          <w:szCs w:val="18"/>
                          <w:lang w:val="en-GB" w:eastAsia="zh-CN"/>
                        </w:rPr>
                        <w:t xml:space="preserve"> the same as the timing of the cell given by the </w:t>
                      </w:r>
                      <w:proofErr w:type="spellStart"/>
                      <w:r w:rsidRPr="00C14027">
                        <w:rPr>
                          <w:rFonts w:asciiTheme="minorHAnsi" w:eastAsiaTheme="minorEastAsia" w:hAnsi="Calibri"/>
                          <w:color w:val="000000" w:themeColor="text1"/>
                          <w:kern w:val="24"/>
                          <w:sz w:val="18"/>
                          <w:szCs w:val="18"/>
                          <w:lang w:val="en-GB" w:eastAsia="zh-CN"/>
                        </w:rPr>
                        <w:t>cellId</w:t>
                      </w:r>
                      <w:proofErr w:type="spellEnd"/>
                      <w:r w:rsidRPr="00C14027">
                        <w:rPr>
                          <w:rFonts w:asciiTheme="minorHAnsi" w:eastAsiaTheme="minorEastAsia" w:hAnsi="Calibri"/>
                          <w:color w:val="000000" w:themeColor="text1"/>
                          <w:kern w:val="24"/>
                          <w:sz w:val="18"/>
                          <w:szCs w:val="18"/>
                          <w:lang w:val="en-GB" w:eastAsia="zh-CN"/>
                        </w:rPr>
                        <w:t xml:space="preserve"> of the CSI-RS resource configuration.</w:t>
                      </w:r>
                    </w:p>
                    <w:p w14:paraId="111BFBCC" w14:textId="77777777" w:rsidR="00D65FDF" w:rsidRPr="00C14027" w:rsidRDefault="00D65FDF" w:rsidP="00C14027">
                      <w:pPr>
                        <w:numPr>
                          <w:ilvl w:val="1"/>
                          <w:numId w:val="43"/>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eastAsia="zh-CN"/>
                        </w:rPr>
                        <w:t xml:space="preserve">Option 3: introduce the UE </w:t>
                      </w:r>
                      <w:r w:rsidRPr="00C14027">
                        <w:rPr>
                          <w:rFonts w:asciiTheme="minorHAnsi" w:eastAsiaTheme="minorEastAsia" w:hAnsi="Calibri"/>
                          <w:color w:val="000000" w:themeColor="text1"/>
                          <w:kern w:val="24"/>
                          <w:sz w:val="18"/>
                          <w:szCs w:val="18"/>
                          <w:lang w:val="en-GB" w:eastAsia="zh-CN"/>
                        </w:rPr>
                        <w:t>capability</w:t>
                      </w:r>
                      <w:r w:rsidRPr="00C14027">
                        <w:rPr>
                          <w:rFonts w:asciiTheme="minorHAnsi" w:eastAsiaTheme="minorEastAsia" w:hAnsi="Calibri"/>
                          <w:color w:val="000000" w:themeColor="text1"/>
                          <w:kern w:val="24"/>
                          <w:sz w:val="18"/>
                          <w:szCs w:val="18"/>
                          <w:lang w:eastAsia="zh-CN"/>
                        </w:rPr>
                        <w:t xml:space="preserve"> to differentiate the following 2 types of UEs. </w:t>
                      </w:r>
                    </w:p>
                    <w:p w14:paraId="799772C9" w14:textId="77777777" w:rsidR="00D65FDF" w:rsidRPr="00C14027" w:rsidRDefault="00D65FDF" w:rsidP="00C14027">
                      <w:pPr>
                        <w:numPr>
                          <w:ilvl w:val="2"/>
                          <w:numId w:val="43"/>
                        </w:numPr>
                        <w:tabs>
                          <w:tab w:val="left" w:pos="630"/>
                          <w:tab w:val="num" w:pos="720"/>
                          <w:tab w:val="left" w:pos="900"/>
                          <w:tab w:val="left" w:pos="1080"/>
                          <w:tab w:val="left" w:pos="1800"/>
                        </w:tabs>
                        <w:spacing w:after="0" w:line="240" w:lineRule="auto"/>
                        <w:ind w:hanging="81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eastAsia="zh-CN"/>
                        </w:rPr>
                        <w:t xml:space="preserve">Type 1: UE supporting using </w:t>
                      </w:r>
                      <w:r w:rsidRPr="00C14027">
                        <w:rPr>
                          <w:rFonts w:asciiTheme="minorHAnsi" w:eastAsiaTheme="minorEastAsia" w:hAnsi="Calibri"/>
                          <w:color w:val="000000" w:themeColor="text1"/>
                          <w:kern w:val="24"/>
                          <w:sz w:val="18"/>
                          <w:szCs w:val="18"/>
                          <w:lang w:val="en-GB" w:eastAsia="zh-CN"/>
                        </w:rPr>
                        <w:t>only</w:t>
                      </w:r>
                      <w:r w:rsidRPr="00C14027">
                        <w:rPr>
                          <w:rFonts w:asciiTheme="minorHAnsi" w:eastAsiaTheme="minorEastAsia" w:hAnsi="Calibri"/>
                          <w:color w:val="000000" w:themeColor="text1"/>
                          <w:kern w:val="24"/>
                          <w:sz w:val="18"/>
                          <w:szCs w:val="18"/>
                          <w:lang w:eastAsia="zh-CN"/>
                        </w:rPr>
                        <w:t xml:space="preserve"> single timing for CSI-RS measurement per frequency layer</w:t>
                      </w:r>
                    </w:p>
                    <w:p w14:paraId="421B7345" w14:textId="77777777" w:rsidR="00D65FDF" w:rsidRPr="00C14027" w:rsidRDefault="00D65FDF" w:rsidP="00C14027">
                      <w:pPr>
                        <w:numPr>
                          <w:ilvl w:val="2"/>
                          <w:numId w:val="43"/>
                        </w:numPr>
                        <w:tabs>
                          <w:tab w:val="left" w:pos="630"/>
                          <w:tab w:val="num" w:pos="720"/>
                          <w:tab w:val="left" w:pos="900"/>
                          <w:tab w:val="left" w:pos="1080"/>
                          <w:tab w:val="left" w:pos="1800"/>
                        </w:tabs>
                        <w:spacing w:after="0" w:line="240" w:lineRule="auto"/>
                        <w:ind w:hanging="810"/>
                        <w:contextualSpacing/>
                        <w:rPr>
                          <w:rFonts w:asciiTheme="minorHAnsi" w:eastAsiaTheme="minorEastAsia" w:hAnsi="Calibri"/>
                          <w:color w:val="000000" w:themeColor="text1"/>
                          <w:kern w:val="24"/>
                          <w:sz w:val="18"/>
                          <w:szCs w:val="18"/>
                          <w:lang w:eastAsia="zh-CN"/>
                        </w:rPr>
                      </w:pPr>
                      <w:r w:rsidRPr="00C14027">
                        <w:rPr>
                          <w:rFonts w:asciiTheme="minorHAnsi" w:eastAsiaTheme="minorEastAsia" w:hAnsi="Calibri"/>
                          <w:color w:val="000000" w:themeColor="text1"/>
                          <w:kern w:val="24"/>
                          <w:sz w:val="18"/>
                          <w:szCs w:val="18"/>
                          <w:lang w:eastAsia="zh-CN"/>
                        </w:rPr>
                        <w:t xml:space="preserve">Type 2: UE supporting using </w:t>
                      </w:r>
                      <w:r w:rsidRPr="00C14027">
                        <w:rPr>
                          <w:rFonts w:asciiTheme="minorHAnsi" w:eastAsiaTheme="minorEastAsia" w:hAnsi="Calibri"/>
                          <w:color w:val="000000" w:themeColor="text1"/>
                          <w:kern w:val="24"/>
                          <w:sz w:val="18"/>
                          <w:szCs w:val="18"/>
                          <w:lang w:val="en-GB" w:eastAsia="zh-CN"/>
                        </w:rPr>
                        <w:t>timing</w:t>
                      </w:r>
                      <w:r w:rsidRPr="00C14027">
                        <w:rPr>
                          <w:rFonts w:asciiTheme="minorHAnsi" w:eastAsiaTheme="minorEastAsia" w:hAnsi="Calibri"/>
                          <w:color w:val="000000" w:themeColor="text1"/>
                          <w:kern w:val="24"/>
                          <w:sz w:val="18"/>
                          <w:szCs w:val="18"/>
                          <w:lang w:eastAsia="zh-CN"/>
                        </w:rPr>
                        <w:t xml:space="preserve"> of associated SSB for respective CSI-RS measurement</w:t>
                      </w:r>
                    </w:p>
                    <w:p w14:paraId="4C274C66" w14:textId="275178B8" w:rsidR="00D65FDF" w:rsidRPr="002B7AE6" w:rsidRDefault="00D65FDF" w:rsidP="00C14027">
                      <w:pPr>
                        <w:numPr>
                          <w:ilvl w:val="1"/>
                          <w:numId w:val="43"/>
                        </w:numPr>
                        <w:tabs>
                          <w:tab w:val="num" w:pos="450"/>
                          <w:tab w:val="left" w:pos="630"/>
                          <w:tab w:val="left" w:pos="900"/>
                          <w:tab w:val="left" w:pos="1080"/>
                          <w:tab w:val="left" w:pos="1260"/>
                          <w:tab w:val="left" w:pos="1800"/>
                        </w:tabs>
                        <w:spacing w:after="0" w:line="240" w:lineRule="auto"/>
                        <w:ind w:left="1030" w:hanging="2250"/>
                        <w:contextualSpacing/>
                        <w:rPr>
                          <w:rFonts w:asciiTheme="minorHAnsi" w:eastAsiaTheme="minorEastAsia" w:hAnsi="Calibri"/>
                          <w:color w:val="000000" w:themeColor="text1"/>
                          <w:kern w:val="24"/>
                          <w:sz w:val="18"/>
                          <w:szCs w:val="18"/>
                          <w:lang w:eastAsia="zh-CN"/>
                        </w:rPr>
                      </w:pPr>
                    </w:p>
                  </w:txbxContent>
                </v:textbox>
                <w10:anchorlock/>
              </v:shape>
            </w:pict>
          </mc:Fallback>
        </mc:AlternateContent>
      </w:r>
      <w:r w:rsidR="00F76141">
        <w:t xml:space="preserve">           </w:t>
      </w:r>
    </w:p>
    <w:p w14:paraId="2FF6A72B" w14:textId="01156957" w:rsidR="003B659E" w:rsidRPr="00841BCD" w:rsidRDefault="000D0EFF" w:rsidP="00AE56B1">
      <w:pPr>
        <w:pStyle w:val="RAN4H1"/>
      </w:pPr>
      <w:r>
        <w:t>Discussion</w:t>
      </w:r>
    </w:p>
    <w:p w14:paraId="469D9B94" w14:textId="0E0B693B" w:rsidR="00997262" w:rsidRDefault="00B3289C" w:rsidP="00CE73BD">
      <w:pPr>
        <w:spacing w:after="120"/>
        <w:jc w:val="both"/>
        <w:rPr>
          <w:lang w:eastAsia="zh-CN"/>
        </w:rPr>
      </w:pPr>
      <w:r>
        <w:rPr>
          <w:lang w:eastAsia="zh-CN"/>
        </w:rPr>
        <w:t>In last meeting, it was agreed to define the CSI-RS based measurement requirement in Rel16 within the scope below.</w:t>
      </w:r>
      <w:r w:rsidR="00997262">
        <w:rPr>
          <w:lang w:eastAsia="zh-CN"/>
        </w:rPr>
        <w:t xml:space="preserve"> In particular, the requirements are defined only when </w:t>
      </w:r>
      <w:proofErr w:type="spellStart"/>
      <w:r w:rsidR="00997262" w:rsidRPr="00997262">
        <w:rPr>
          <w:i/>
          <w:iCs/>
          <w:lang w:eastAsia="zh-CN"/>
        </w:rPr>
        <w:t>associatedSSB</w:t>
      </w:r>
      <w:proofErr w:type="spellEnd"/>
      <w:r w:rsidR="00997262">
        <w:rPr>
          <w:lang w:eastAsia="zh-CN"/>
        </w:rPr>
        <w:t xml:space="preserve"> is configured and detected by the UE. </w:t>
      </w:r>
    </w:p>
    <w:p w14:paraId="058DB152" w14:textId="7B27AAD5" w:rsidR="002A33F8" w:rsidRDefault="002A33F8" w:rsidP="00C7320F">
      <w:pPr>
        <w:spacing w:after="120"/>
        <w:jc w:val="center"/>
        <w:rPr>
          <w:lang w:eastAsia="zh-CN"/>
        </w:rPr>
      </w:pPr>
      <w:r w:rsidRPr="00B3289C">
        <w:rPr>
          <w:noProof/>
          <w:sz w:val="16"/>
          <w:szCs w:val="16"/>
        </w:rPr>
        <mc:AlternateContent>
          <mc:Choice Requires="wps">
            <w:drawing>
              <wp:inline distT="0" distB="0" distL="0" distR="0" wp14:anchorId="3BD194DB" wp14:editId="0D1B8C3E">
                <wp:extent cx="6051550" cy="965200"/>
                <wp:effectExtent l="0" t="0" r="25400"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965200"/>
                        </a:xfrm>
                        <a:prstGeom prst="rect">
                          <a:avLst/>
                        </a:prstGeom>
                        <a:solidFill>
                          <a:srgbClr val="FFFFFF"/>
                        </a:solidFill>
                        <a:ln w="9525">
                          <a:solidFill>
                            <a:srgbClr val="000000"/>
                          </a:solidFill>
                          <a:miter lim="800000"/>
                          <a:headEnd/>
                          <a:tailEnd/>
                        </a:ln>
                      </wps:spPr>
                      <wps:txbx>
                        <w:txbxContent>
                          <w:p w14:paraId="7DE8B84C" w14:textId="77777777" w:rsidR="00D65FDF" w:rsidRPr="00B3289C" w:rsidRDefault="00D65FDF" w:rsidP="002A33F8">
                            <w:pPr>
                              <w:tabs>
                                <w:tab w:val="left" w:pos="630"/>
                                <w:tab w:val="left" w:pos="900"/>
                                <w:tab w:val="left" w:pos="1080"/>
                                <w:tab w:val="left" w:pos="1260"/>
                                <w:tab w:val="num" w:pos="1440"/>
                                <w:tab w:val="left" w:pos="1800"/>
                              </w:tabs>
                              <w:spacing w:after="0" w:line="240" w:lineRule="auto"/>
                              <w:ind w:firstLine="180"/>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b/>
                                <w:bCs/>
                                <w:color w:val="000000" w:themeColor="text1"/>
                                <w:kern w:val="24"/>
                                <w:sz w:val="18"/>
                                <w:szCs w:val="18"/>
                                <w:u w:val="single"/>
                                <w:lang w:eastAsia="zh-CN"/>
                              </w:rPr>
                              <w:t xml:space="preserve">Scope of Requirements </w:t>
                            </w:r>
                          </w:p>
                          <w:p w14:paraId="63F34148" w14:textId="77777777" w:rsidR="00D65FDF" w:rsidRPr="00B3289C" w:rsidRDefault="00D65FDF" w:rsidP="002A33F8">
                            <w:pPr>
                              <w:numPr>
                                <w:ilvl w:val="0"/>
                                <w:numId w:val="48"/>
                              </w:num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color w:val="000000" w:themeColor="text1"/>
                                <w:kern w:val="24"/>
                                <w:sz w:val="18"/>
                                <w:szCs w:val="18"/>
                                <w:lang w:eastAsia="zh-CN"/>
                              </w:rPr>
                              <w:t>Define requirements only for intra-f without gap and inter-f with gap in Rel-16.</w:t>
                            </w:r>
                          </w:p>
                          <w:p w14:paraId="061C42CC" w14:textId="77777777" w:rsidR="00D65FDF" w:rsidRPr="00B3289C" w:rsidRDefault="00D65FDF" w:rsidP="002A33F8">
                            <w:pPr>
                              <w:numPr>
                                <w:ilvl w:val="0"/>
                                <w:numId w:val="48"/>
                              </w:num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color w:val="000000" w:themeColor="text1"/>
                                <w:kern w:val="24"/>
                                <w:sz w:val="18"/>
                                <w:szCs w:val="18"/>
                                <w:lang w:val="en-GB" w:eastAsia="zh-CN"/>
                              </w:rPr>
                              <w:t xml:space="preserve">No requirements shall be defined in Rel-16 for CSI-RS L3 measurement, when </w:t>
                            </w:r>
                          </w:p>
                          <w:p w14:paraId="053B4535" w14:textId="77777777" w:rsidR="00D65FDF" w:rsidRPr="00B3289C" w:rsidRDefault="00D65FDF" w:rsidP="002A33F8">
                            <w:pPr>
                              <w:numPr>
                                <w:ilvl w:val="2"/>
                                <w:numId w:val="43"/>
                              </w:numPr>
                              <w:tabs>
                                <w:tab w:val="left" w:pos="630"/>
                                <w:tab w:val="num" w:pos="720"/>
                                <w:tab w:val="left" w:pos="900"/>
                                <w:tab w:val="left" w:pos="1080"/>
                                <w:tab w:val="num" w:pos="1440"/>
                                <w:tab w:val="left" w:pos="1800"/>
                              </w:tabs>
                              <w:spacing w:after="0" w:line="240" w:lineRule="auto"/>
                              <w:ind w:hanging="810"/>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color w:val="000000" w:themeColor="text1"/>
                                <w:kern w:val="24"/>
                                <w:sz w:val="18"/>
                                <w:szCs w:val="18"/>
                                <w:lang w:eastAsia="zh-CN"/>
                              </w:rPr>
                              <w:t xml:space="preserve">associated SSB is not configured </w:t>
                            </w:r>
                          </w:p>
                          <w:p w14:paraId="4DDAC577" w14:textId="77777777" w:rsidR="00D65FDF" w:rsidRPr="00B3289C" w:rsidRDefault="00D65FDF" w:rsidP="002A33F8">
                            <w:pPr>
                              <w:numPr>
                                <w:ilvl w:val="2"/>
                                <w:numId w:val="43"/>
                              </w:numPr>
                              <w:tabs>
                                <w:tab w:val="left" w:pos="630"/>
                                <w:tab w:val="num" w:pos="720"/>
                                <w:tab w:val="left" w:pos="900"/>
                                <w:tab w:val="left" w:pos="1080"/>
                                <w:tab w:val="num" w:pos="1440"/>
                                <w:tab w:val="left" w:pos="1800"/>
                              </w:tabs>
                              <w:spacing w:after="0" w:line="240" w:lineRule="auto"/>
                              <w:ind w:hanging="810"/>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color w:val="000000" w:themeColor="text1"/>
                                <w:kern w:val="24"/>
                                <w:sz w:val="18"/>
                                <w:szCs w:val="18"/>
                                <w:lang w:eastAsia="zh-CN"/>
                              </w:rPr>
                              <w:t>associated SSB is not detected even if associated SSB is configured</w:t>
                            </w:r>
                          </w:p>
                          <w:p w14:paraId="5CD63D72" w14:textId="77777777" w:rsidR="00D65FDF" w:rsidRPr="00B3289C" w:rsidRDefault="00D65FDF" w:rsidP="002A33F8">
                            <w:pPr>
                              <w:numPr>
                                <w:ilvl w:val="0"/>
                                <w:numId w:val="48"/>
                              </w:num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color w:val="000000" w:themeColor="text1"/>
                                <w:kern w:val="24"/>
                                <w:sz w:val="18"/>
                                <w:szCs w:val="18"/>
                                <w:lang w:eastAsia="zh-CN"/>
                              </w:rPr>
                              <w:t xml:space="preserve">UE is not required to perform CSI-RS based L3 measurement when </w:t>
                            </w:r>
                            <w:r w:rsidRPr="00B3289C">
                              <w:rPr>
                                <w:rFonts w:asciiTheme="minorHAnsi" w:eastAsiaTheme="minorEastAsia" w:hAnsi="Calibri"/>
                                <w:color w:val="000000" w:themeColor="text1"/>
                                <w:kern w:val="24"/>
                                <w:sz w:val="18"/>
                                <w:szCs w:val="18"/>
                                <w:lang w:val="en-GB" w:eastAsia="zh-CN"/>
                              </w:rPr>
                              <w:t xml:space="preserve">associated SSB is not </w:t>
                            </w:r>
                            <w:proofErr w:type="spellStart"/>
                            <w:r w:rsidRPr="00B3289C">
                              <w:rPr>
                                <w:rFonts w:asciiTheme="minorHAnsi" w:eastAsiaTheme="minorEastAsia" w:hAnsi="Calibri"/>
                                <w:color w:val="000000" w:themeColor="text1"/>
                                <w:kern w:val="24"/>
                                <w:sz w:val="18"/>
                                <w:szCs w:val="18"/>
                                <w:lang w:val="en-GB" w:eastAsia="zh-CN"/>
                              </w:rPr>
                              <w:t>QCLed</w:t>
                            </w:r>
                            <w:proofErr w:type="spellEnd"/>
                            <w:r w:rsidRPr="00B3289C">
                              <w:rPr>
                                <w:rFonts w:asciiTheme="minorHAnsi" w:eastAsiaTheme="minorEastAsia" w:hAnsi="Calibri"/>
                                <w:color w:val="000000" w:themeColor="text1"/>
                                <w:kern w:val="24"/>
                                <w:sz w:val="18"/>
                                <w:szCs w:val="18"/>
                                <w:lang w:val="en-GB" w:eastAsia="zh-CN"/>
                              </w:rPr>
                              <w:t xml:space="preserve"> with CSI-RS for FR2</w:t>
                            </w:r>
                          </w:p>
                          <w:p w14:paraId="220028BD" w14:textId="77777777" w:rsidR="00D65FDF" w:rsidRPr="002B7AE6" w:rsidRDefault="00D65FDF" w:rsidP="002A33F8">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wps:txbx>
                      <wps:bodyPr rot="0" vert="horz" wrap="square" lIns="0" tIns="45720" rIns="0" bIns="45720" anchor="t" anchorCtr="0">
                        <a:noAutofit/>
                      </wps:bodyPr>
                    </wps:wsp>
                  </a:graphicData>
                </a:graphic>
              </wp:inline>
            </w:drawing>
          </mc:Choice>
          <mc:Fallback>
            <w:pict>
              <v:shape w14:anchorId="3BD194DB" id="_x0000_s1027" type="#_x0000_t202" style="width:476.5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t/HgIAAEMEAAAOAAAAZHJzL2Uyb0RvYy54bWysU8GO0zAQvSPxD5bvNGlFyhI1XS1dipCW&#10;BWmXD3Acp7GwPcZ2m5SvZ+ykJQJOCB8se2b8PPPezOZ20IqchPMSTEWXi5wSYTg00hwq+vV5/+qG&#10;Eh+YaZgCIyp6Fp7ebl++2PS2FCvoQDXCEQQxvuxtRbsQbJllnndCM78AKww6W3CaBby6Q9Y41iO6&#10;Vtkqz9dZD66xDrjwHq33o5NuE37bCh4+t60XgaiKYm4h7S7tddyz7YaVB8dsJ/mUBvuHLDSTBj+9&#10;Qt2zwMjRyT+gtOQOPLRhwUFn0LaSi1QDVrPMf6vmqWNWpFqQHG+vNPn/B8sfT18ckQ1qR4lhGiV6&#10;FkMg72Agq8hOb32JQU8Ww8KA5hgZK/X2Afg3TwzsOmYO4s456DvBGsxuGV9ms6cjjo8gdf8JGvyG&#10;HQMkoKF1OgIiGQTRUaXzVZmYCkfjOi+WRYEujr636wKlT1+w8vLaOh8+CNAkHirqUPmEzk4PPsRs&#10;WHkJSdmDks1eKpUu7lDvlCMnhl2yT2tC9/MwZUiPvxerYiRg7vNziDytv0FoGbDdldQVvbkGsTLS&#10;9t40qRkDk2o8Y8rKTDxG6kYSw1APk2CTPDU0ZyTWwdjdOI146MD9oKTHzq6o/35kTlCiPhoUJ45B&#10;Orwu3qzw4i7Wem5lhiNERQMl43EX0thEvgzcoXitTLxGlccMplSxUxPd01TFUZjfU9Sv2d/+BAAA&#10;//8DAFBLAwQUAAYACAAAACEAgAnkUdsAAAAFAQAADwAAAGRycy9kb3ducmV2LnhtbEyPQUvDQBCF&#10;74L/YRnBS7GbVCsasylSEERRMC14nWTHJJidDdltGv+9oxe9DDze48338s3sejXRGDrPBtJlAoq4&#10;9rbjxsB+93BxAypEZIu9ZzLwRQE2xelJjpn1R36jqYyNkhIOGRpoYxwyrUPdksOw9AOxeB9+dBhF&#10;jo22Ix6l3PV6lSTX2mHH8qHFgbYt1Z/lwRmYQlykj5i+ly/DU7ut6mpx9fpszPnZfH8HKtIc/8Lw&#10;gy/oUAhT5Q9sg+oNyJD4e8W7XV+KrCS0XiWgi1z/py++AQAA//8DAFBLAQItABQABgAIAAAAIQC2&#10;gziS/gAAAOEBAAATAAAAAAAAAAAAAAAAAAAAAABbQ29udGVudF9UeXBlc10ueG1sUEsBAi0AFAAG&#10;AAgAAAAhADj9If/WAAAAlAEAAAsAAAAAAAAAAAAAAAAALwEAAF9yZWxzLy5yZWxzUEsBAi0AFAAG&#10;AAgAAAAhAHhoe38eAgAAQwQAAA4AAAAAAAAAAAAAAAAALgIAAGRycy9lMm9Eb2MueG1sUEsBAi0A&#10;FAAGAAgAAAAhAIAJ5FHbAAAABQEAAA8AAAAAAAAAAAAAAAAAeAQAAGRycy9kb3ducmV2LnhtbFBL&#10;BQYAAAAABAAEAPMAAACABQAAAAA=&#10;">
                <v:textbox inset="0,,0">
                  <w:txbxContent>
                    <w:p w14:paraId="7DE8B84C" w14:textId="77777777" w:rsidR="00D65FDF" w:rsidRPr="00B3289C" w:rsidRDefault="00D65FDF" w:rsidP="002A33F8">
                      <w:pPr>
                        <w:tabs>
                          <w:tab w:val="left" w:pos="630"/>
                          <w:tab w:val="left" w:pos="900"/>
                          <w:tab w:val="left" w:pos="1080"/>
                          <w:tab w:val="left" w:pos="1260"/>
                          <w:tab w:val="num" w:pos="1440"/>
                          <w:tab w:val="left" w:pos="1800"/>
                        </w:tabs>
                        <w:spacing w:after="0" w:line="240" w:lineRule="auto"/>
                        <w:ind w:firstLine="180"/>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b/>
                          <w:bCs/>
                          <w:color w:val="000000" w:themeColor="text1"/>
                          <w:kern w:val="24"/>
                          <w:sz w:val="18"/>
                          <w:szCs w:val="18"/>
                          <w:u w:val="single"/>
                          <w:lang w:eastAsia="zh-CN"/>
                        </w:rPr>
                        <w:t xml:space="preserve">Scope of Requirements </w:t>
                      </w:r>
                    </w:p>
                    <w:p w14:paraId="63F34148" w14:textId="77777777" w:rsidR="00D65FDF" w:rsidRPr="00B3289C" w:rsidRDefault="00D65FDF" w:rsidP="002A33F8">
                      <w:pPr>
                        <w:numPr>
                          <w:ilvl w:val="0"/>
                          <w:numId w:val="48"/>
                        </w:num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color w:val="000000" w:themeColor="text1"/>
                          <w:kern w:val="24"/>
                          <w:sz w:val="18"/>
                          <w:szCs w:val="18"/>
                          <w:lang w:eastAsia="zh-CN"/>
                        </w:rPr>
                        <w:t>Define requirements only for intra-f without gap and inter-f with gap in Rel-16.</w:t>
                      </w:r>
                    </w:p>
                    <w:p w14:paraId="061C42CC" w14:textId="77777777" w:rsidR="00D65FDF" w:rsidRPr="00B3289C" w:rsidRDefault="00D65FDF" w:rsidP="002A33F8">
                      <w:pPr>
                        <w:numPr>
                          <w:ilvl w:val="0"/>
                          <w:numId w:val="48"/>
                        </w:num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color w:val="000000" w:themeColor="text1"/>
                          <w:kern w:val="24"/>
                          <w:sz w:val="18"/>
                          <w:szCs w:val="18"/>
                          <w:lang w:val="en-GB" w:eastAsia="zh-CN"/>
                        </w:rPr>
                        <w:t xml:space="preserve">No requirements shall be defined in Rel-16 for CSI-RS L3 measurement, when </w:t>
                      </w:r>
                    </w:p>
                    <w:p w14:paraId="053B4535" w14:textId="77777777" w:rsidR="00D65FDF" w:rsidRPr="00B3289C" w:rsidRDefault="00D65FDF" w:rsidP="002A33F8">
                      <w:pPr>
                        <w:numPr>
                          <w:ilvl w:val="2"/>
                          <w:numId w:val="43"/>
                        </w:numPr>
                        <w:tabs>
                          <w:tab w:val="left" w:pos="630"/>
                          <w:tab w:val="num" w:pos="720"/>
                          <w:tab w:val="left" w:pos="900"/>
                          <w:tab w:val="left" w:pos="1080"/>
                          <w:tab w:val="num" w:pos="1440"/>
                          <w:tab w:val="left" w:pos="1800"/>
                        </w:tabs>
                        <w:spacing w:after="0" w:line="240" w:lineRule="auto"/>
                        <w:ind w:hanging="810"/>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color w:val="000000" w:themeColor="text1"/>
                          <w:kern w:val="24"/>
                          <w:sz w:val="18"/>
                          <w:szCs w:val="18"/>
                          <w:lang w:eastAsia="zh-CN"/>
                        </w:rPr>
                        <w:t xml:space="preserve">associated SSB is not configured </w:t>
                      </w:r>
                    </w:p>
                    <w:p w14:paraId="4DDAC577" w14:textId="77777777" w:rsidR="00D65FDF" w:rsidRPr="00B3289C" w:rsidRDefault="00D65FDF" w:rsidP="002A33F8">
                      <w:pPr>
                        <w:numPr>
                          <w:ilvl w:val="2"/>
                          <w:numId w:val="43"/>
                        </w:numPr>
                        <w:tabs>
                          <w:tab w:val="left" w:pos="630"/>
                          <w:tab w:val="num" w:pos="720"/>
                          <w:tab w:val="left" w:pos="900"/>
                          <w:tab w:val="left" w:pos="1080"/>
                          <w:tab w:val="num" w:pos="1440"/>
                          <w:tab w:val="left" w:pos="1800"/>
                        </w:tabs>
                        <w:spacing w:after="0" w:line="240" w:lineRule="auto"/>
                        <w:ind w:hanging="810"/>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color w:val="000000" w:themeColor="text1"/>
                          <w:kern w:val="24"/>
                          <w:sz w:val="18"/>
                          <w:szCs w:val="18"/>
                          <w:lang w:eastAsia="zh-CN"/>
                        </w:rPr>
                        <w:t>associated SSB is not detected even if associated SSB is configured</w:t>
                      </w:r>
                    </w:p>
                    <w:p w14:paraId="5CD63D72" w14:textId="77777777" w:rsidR="00D65FDF" w:rsidRPr="00B3289C" w:rsidRDefault="00D65FDF" w:rsidP="002A33F8">
                      <w:pPr>
                        <w:numPr>
                          <w:ilvl w:val="0"/>
                          <w:numId w:val="48"/>
                        </w:num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r w:rsidRPr="00B3289C">
                        <w:rPr>
                          <w:rFonts w:asciiTheme="minorHAnsi" w:eastAsiaTheme="minorEastAsia" w:hAnsi="Calibri"/>
                          <w:color w:val="000000" w:themeColor="text1"/>
                          <w:kern w:val="24"/>
                          <w:sz w:val="18"/>
                          <w:szCs w:val="18"/>
                          <w:lang w:eastAsia="zh-CN"/>
                        </w:rPr>
                        <w:t xml:space="preserve">UE is not required to perform CSI-RS based L3 measurement when </w:t>
                      </w:r>
                      <w:r w:rsidRPr="00B3289C">
                        <w:rPr>
                          <w:rFonts w:asciiTheme="minorHAnsi" w:eastAsiaTheme="minorEastAsia" w:hAnsi="Calibri"/>
                          <w:color w:val="000000" w:themeColor="text1"/>
                          <w:kern w:val="24"/>
                          <w:sz w:val="18"/>
                          <w:szCs w:val="18"/>
                          <w:lang w:val="en-GB" w:eastAsia="zh-CN"/>
                        </w:rPr>
                        <w:t xml:space="preserve">associated SSB is not </w:t>
                      </w:r>
                      <w:proofErr w:type="spellStart"/>
                      <w:r w:rsidRPr="00B3289C">
                        <w:rPr>
                          <w:rFonts w:asciiTheme="minorHAnsi" w:eastAsiaTheme="minorEastAsia" w:hAnsi="Calibri"/>
                          <w:color w:val="000000" w:themeColor="text1"/>
                          <w:kern w:val="24"/>
                          <w:sz w:val="18"/>
                          <w:szCs w:val="18"/>
                          <w:lang w:val="en-GB" w:eastAsia="zh-CN"/>
                        </w:rPr>
                        <w:t>QCLed</w:t>
                      </w:r>
                      <w:proofErr w:type="spellEnd"/>
                      <w:r w:rsidRPr="00B3289C">
                        <w:rPr>
                          <w:rFonts w:asciiTheme="minorHAnsi" w:eastAsiaTheme="minorEastAsia" w:hAnsi="Calibri"/>
                          <w:color w:val="000000" w:themeColor="text1"/>
                          <w:kern w:val="24"/>
                          <w:sz w:val="18"/>
                          <w:szCs w:val="18"/>
                          <w:lang w:val="en-GB" w:eastAsia="zh-CN"/>
                        </w:rPr>
                        <w:t xml:space="preserve"> with CSI-RS for FR2</w:t>
                      </w:r>
                    </w:p>
                    <w:p w14:paraId="220028BD" w14:textId="77777777" w:rsidR="00D65FDF" w:rsidRPr="002B7AE6" w:rsidRDefault="00D65FDF" w:rsidP="002A33F8">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v:textbox>
                <w10:anchorlock/>
              </v:shape>
            </w:pict>
          </mc:Fallback>
        </mc:AlternateContent>
      </w:r>
    </w:p>
    <w:p w14:paraId="7D67696D" w14:textId="248AEED7" w:rsidR="00045940" w:rsidRDefault="00997262" w:rsidP="001A4182">
      <w:pPr>
        <w:spacing w:after="120"/>
        <w:jc w:val="both"/>
        <w:rPr>
          <w:lang w:eastAsia="zh-CN"/>
        </w:rPr>
      </w:pPr>
      <w:r>
        <w:rPr>
          <w:lang w:eastAsia="zh-CN"/>
        </w:rPr>
        <w:t xml:space="preserve">According to 3GPP TS 38.214, </w:t>
      </w:r>
      <w:r w:rsidR="00045940">
        <w:rPr>
          <w:lang w:eastAsia="zh-CN"/>
        </w:rPr>
        <w:t xml:space="preserve">if </w:t>
      </w:r>
      <w:proofErr w:type="spellStart"/>
      <w:r w:rsidR="00045940" w:rsidRPr="00045940">
        <w:rPr>
          <w:i/>
          <w:iCs/>
          <w:lang w:eastAsia="zh-CN"/>
        </w:rPr>
        <w:t>associatedSSB</w:t>
      </w:r>
      <w:proofErr w:type="spellEnd"/>
      <w:r w:rsidR="00045940">
        <w:rPr>
          <w:lang w:eastAsia="zh-CN"/>
        </w:rPr>
        <w:t xml:space="preserve"> is configured, the UE is required to detect the </w:t>
      </w:r>
      <w:proofErr w:type="spellStart"/>
      <w:r w:rsidR="00045940" w:rsidRPr="00045940">
        <w:rPr>
          <w:i/>
          <w:iCs/>
          <w:lang w:eastAsia="zh-CN"/>
        </w:rPr>
        <w:t>associatedSSB</w:t>
      </w:r>
      <w:proofErr w:type="spellEnd"/>
      <w:r w:rsidR="00045940">
        <w:rPr>
          <w:lang w:eastAsia="zh-CN"/>
        </w:rPr>
        <w:t xml:space="preserve"> for the timing of the cell before it can monitor the corresponding CSI-RS resource. In this case, the cell to be measured does not have to be synchronized</w:t>
      </w:r>
      <w:r w:rsidR="00124719">
        <w:rPr>
          <w:lang w:eastAsia="zh-CN"/>
        </w:rPr>
        <w:t xml:space="preserve"> with the serving cell.</w:t>
      </w:r>
      <w:r w:rsidR="007E0515">
        <w:rPr>
          <w:lang w:eastAsia="zh-CN"/>
        </w:rPr>
        <w:t xml:space="preserve"> </w:t>
      </w:r>
      <w:r w:rsidR="00F04A29">
        <w:rPr>
          <w:lang w:eastAsia="zh-CN"/>
        </w:rPr>
        <w:t xml:space="preserve">That is, </w:t>
      </w:r>
      <w:r w:rsidR="006B7FE2">
        <w:rPr>
          <w:lang w:eastAsia="zh-CN"/>
        </w:rPr>
        <w:t xml:space="preserve">tight </w:t>
      </w:r>
      <w:r w:rsidR="00263A36">
        <w:rPr>
          <w:lang w:eastAsia="zh-CN"/>
        </w:rPr>
        <w:t xml:space="preserve">cell </w:t>
      </w:r>
      <w:r w:rsidR="007E0515">
        <w:rPr>
          <w:lang w:eastAsia="zh-CN"/>
        </w:rPr>
        <w:t xml:space="preserve">synchronization is </w:t>
      </w:r>
      <w:r w:rsidR="00F04A29">
        <w:rPr>
          <w:lang w:eastAsia="zh-CN"/>
        </w:rPr>
        <w:t xml:space="preserve">not always </w:t>
      </w:r>
      <w:r w:rsidR="007E0515">
        <w:rPr>
          <w:lang w:eastAsia="zh-CN"/>
        </w:rPr>
        <w:t>assumed when defining the CSI-RS based measurement requirements in Rel16.</w:t>
      </w:r>
      <w:r w:rsidR="00124719">
        <w:rPr>
          <w:lang w:eastAsia="zh-CN"/>
        </w:rPr>
        <w:t xml:space="preserve"> </w:t>
      </w:r>
      <w:r w:rsidR="00045940">
        <w:rPr>
          <w:lang w:eastAsia="zh-CN"/>
        </w:rPr>
        <w:t xml:space="preserve">  </w:t>
      </w:r>
    </w:p>
    <w:p w14:paraId="2269FFEC" w14:textId="361E0C86" w:rsidR="00C7320F" w:rsidRDefault="00C7320F" w:rsidP="00C7320F">
      <w:pPr>
        <w:spacing w:after="120"/>
        <w:jc w:val="center"/>
        <w:rPr>
          <w:lang w:eastAsia="zh-CN"/>
        </w:rPr>
      </w:pPr>
      <w:r w:rsidRPr="00B3289C">
        <w:rPr>
          <w:noProof/>
          <w:sz w:val="16"/>
          <w:szCs w:val="16"/>
        </w:rPr>
        <mc:AlternateContent>
          <mc:Choice Requires="wps">
            <w:drawing>
              <wp:inline distT="0" distB="0" distL="0" distR="0" wp14:anchorId="39D34978" wp14:editId="0DCA04D6">
                <wp:extent cx="6013450" cy="1644650"/>
                <wp:effectExtent l="0" t="0" r="25400" b="127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644650"/>
                        </a:xfrm>
                        <a:prstGeom prst="rect">
                          <a:avLst/>
                        </a:prstGeom>
                        <a:solidFill>
                          <a:srgbClr val="FFFFFF"/>
                        </a:solidFill>
                        <a:ln w="9525">
                          <a:solidFill>
                            <a:srgbClr val="000000"/>
                          </a:solidFill>
                          <a:miter lim="800000"/>
                          <a:headEnd/>
                          <a:tailEnd/>
                        </a:ln>
                      </wps:spPr>
                      <wps:txbx>
                        <w:txbxContent>
                          <w:p w14:paraId="38A365A7" w14:textId="77777777" w:rsidR="00D65FDF" w:rsidRDefault="00D65FDF" w:rsidP="00C7320F">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 xml:space="preserve">is not configured, the UE shall perform measurements based on </w:t>
                            </w:r>
                            <w:r>
                              <w:rPr>
                                <w:i/>
                              </w:rPr>
                              <w:t xml:space="preserve">CSI-RS-Resource-Mobility </w:t>
                            </w:r>
                            <w:r>
                              <w:t>and the UE may base the timing of the CSI-RS resource on the timing of the serving cell.</w:t>
                            </w:r>
                          </w:p>
                          <w:p w14:paraId="6F7F979C" w14:textId="77777777" w:rsidR="00D65FDF" w:rsidRDefault="00D65FDF" w:rsidP="00C7320F">
                            <w:r>
                              <w:t xml:space="preserve">If a UE is configured with the higher layer parameters </w:t>
                            </w:r>
                            <w:r>
                              <w:rPr>
                                <w:i/>
                              </w:rPr>
                              <w:t xml:space="preserve">CSI-RS-Resource-Mobility </w:t>
                            </w:r>
                            <w:r>
                              <w:t xml:space="preserve">and </w:t>
                            </w:r>
                            <w:proofErr w:type="spellStart"/>
                            <w:r>
                              <w:rPr>
                                <w:i/>
                              </w:rPr>
                              <w:t>associatedSSB</w:t>
                            </w:r>
                            <w:proofErr w:type="spellEnd"/>
                            <w:r>
                              <w:t xml:space="preserve">, the UE may base the timing of the CSI-RS resource on the timing of the cell given by the </w:t>
                            </w:r>
                            <w:proofErr w:type="spellStart"/>
                            <w:r>
                              <w:rPr>
                                <w:i/>
                                <w:lang w:eastAsia="ja-JP"/>
                              </w:rPr>
                              <w:t>cellId</w:t>
                            </w:r>
                            <w:proofErr w:type="spellEnd"/>
                            <w: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Pr>
                                <w:i/>
                              </w:rPr>
                              <w:t>isQuasiColocated</w:t>
                            </w:r>
                            <w:proofErr w:type="spellEnd"/>
                            <w:r>
                              <w:t xml:space="preserve"> indicates whether the associated SS/PBCH block given by the </w:t>
                            </w:r>
                            <w:proofErr w:type="spellStart"/>
                            <w:r>
                              <w:rPr>
                                <w:i/>
                              </w:rPr>
                              <w:t>associatedSSB</w:t>
                            </w:r>
                            <w:proofErr w:type="spellEnd"/>
                            <w:r>
                              <w:t xml:space="preserve"> and the CSI-RS resource(s) are quasi co-located with respect to ['QCL-</w:t>
                            </w:r>
                            <w:proofErr w:type="spellStart"/>
                            <w:r>
                              <w:t>TypeD</w:t>
                            </w:r>
                            <w:proofErr w:type="spellEnd"/>
                            <w:r>
                              <w:t xml:space="preserve">']. </w:t>
                            </w:r>
                          </w:p>
                          <w:p w14:paraId="788DC92F" w14:textId="77777777" w:rsidR="00D65FDF" w:rsidRPr="002B7AE6" w:rsidRDefault="00D65FDF" w:rsidP="00C7320F">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wps:txbx>
                      <wps:bodyPr rot="0" vert="horz" wrap="square" lIns="91440" tIns="45720" rIns="91440" bIns="45720" anchor="t" anchorCtr="0">
                        <a:noAutofit/>
                      </wps:bodyPr>
                    </wps:wsp>
                  </a:graphicData>
                </a:graphic>
              </wp:inline>
            </w:drawing>
          </mc:Choice>
          <mc:Fallback>
            <w:pict>
              <v:shape w14:anchorId="39D34978" id="_x0000_s1028" type="#_x0000_t202" style="width:473.5pt;height:1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iBSJAIAAEwEAAAOAAAAZHJzL2Uyb0RvYy54bWysVNuO2yAQfa/Uf0C8N7ZTJ9214qy22aaq&#10;tL1Iu/0AjHGMCgwFEjv9+g44m6a3l6p+QAwzHGbOmfHqZtSKHITzEkxNi1lOiTAcWml2Nf38uH1x&#10;RYkPzLRMgRE1PQpPb9bPn60GW4k59KBa4QiCGF8NtqZ9CLbKMs97oZmfgRUGnR04zQKabpe1jg2I&#10;rlU2z/NlNoBrrQMuvMfTu8lJ1wm/6wQPH7vOi0BUTTG3kFaX1iau2XrFqp1jtpf8lAb7hyw0kwYf&#10;PUPdscDI3snfoLTkDjx0YcZBZ9B1kotUA1ZT5L9U89AzK1ItSI63Z5r8/4PlHw6fHJFtTUtKDNMo&#10;0aMYA3kNI5lHdgbrKwx6sBgWRjxGlVOl3t4D/+KJgU3PzE7cOgdDL1iL2RXxZnZxdcLxEaQZ3kOL&#10;z7B9gAQ0dk5H6pAMguio0vGsTEyF4+EyL16WC3Rx9BXLslyiEd9g1dN163x4K0CTuKmpQ+kTPDvc&#10;+zCFPoXE1zwo2W6lUslwu2ajHDkwbJNt+k7oP4UpQ4aaXi/mi4mBv0Lk6fsThJYB+11JXdOrcxCr&#10;Im9vTItpsiowqaY9VqfMicjI3cRiGJsxKXbWp4H2iMw6mNobxxE3PbhvlAzY2jX1X/fMCUrUO4Pq&#10;XBdlGWchGeXi1RwNd+lpLj3McISqaaBk2m5Cmp+YqoFbVLGTid8o95TJKWVs2aTQabziTFzaKerH&#10;T2D9HQAA//8DAFBLAwQUAAYACAAAACEAlV2NENwAAAAFAQAADwAAAGRycy9kb3ducmV2LnhtbEyP&#10;wU7DMBBE70j8g7VIXBB1KKVtQpwKIYHgBm0FVzfeJhH2OthuGv6ehQtcRhrNauZtuRqdFQOG2HlS&#10;cDXJQCDV3nTUKNhuHi6XIGLSZLT1hAq+MMKqOj0pdWH8kV5xWKdGcAnFQitoU+oLKWPdotNx4nsk&#10;zvY+OJ3YhkaaoI9c7qycZtlcOt0RL7S6x/sW64/1wSlYzp6G9/h8/fJWz/c2TxeL4fEzKHV+Nt7d&#10;gkg4pr9j+MFndKiYaecPZKKwCviR9Kuc5bMF252C6U2egaxK+Z+++gYAAP//AwBQSwECLQAUAAYA&#10;CAAAACEAtoM4kv4AAADhAQAAEwAAAAAAAAAAAAAAAAAAAAAAW0NvbnRlbnRfVHlwZXNdLnhtbFBL&#10;AQItABQABgAIAAAAIQA4/SH/1gAAAJQBAAALAAAAAAAAAAAAAAAAAC8BAABfcmVscy8ucmVsc1BL&#10;AQItABQABgAIAAAAIQDdniBSJAIAAEwEAAAOAAAAAAAAAAAAAAAAAC4CAABkcnMvZTJvRG9jLnht&#10;bFBLAQItABQABgAIAAAAIQCVXY0Q3AAAAAUBAAAPAAAAAAAAAAAAAAAAAH4EAABkcnMvZG93bnJl&#10;di54bWxQSwUGAAAAAAQABADzAAAAhwUAAAAA&#10;">
                <v:textbox>
                  <w:txbxContent>
                    <w:p w14:paraId="38A365A7" w14:textId="77777777" w:rsidR="00D65FDF" w:rsidRDefault="00D65FDF" w:rsidP="00C7320F">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 xml:space="preserve">is not configured, the UE shall perform measurements based on </w:t>
                      </w:r>
                      <w:r>
                        <w:rPr>
                          <w:i/>
                        </w:rPr>
                        <w:t xml:space="preserve">CSI-RS-Resource-Mobility </w:t>
                      </w:r>
                      <w:r>
                        <w:t>and the UE may base the timing of the CSI-RS resource on the timing of the serving cell.</w:t>
                      </w:r>
                    </w:p>
                    <w:p w14:paraId="6F7F979C" w14:textId="77777777" w:rsidR="00D65FDF" w:rsidRDefault="00D65FDF" w:rsidP="00C7320F">
                      <w:r>
                        <w:t xml:space="preserve">If a UE is configured with the higher layer parameters </w:t>
                      </w:r>
                      <w:r>
                        <w:rPr>
                          <w:i/>
                        </w:rPr>
                        <w:t xml:space="preserve">CSI-RS-Resource-Mobility </w:t>
                      </w:r>
                      <w:r>
                        <w:t xml:space="preserve">and </w:t>
                      </w:r>
                      <w:proofErr w:type="spellStart"/>
                      <w:r>
                        <w:rPr>
                          <w:i/>
                        </w:rPr>
                        <w:t>associatedSSB</w:t>
                      </w:r>
                      <w:proofErr w:type="spellEnd"/>
                      <w:r>
                        <w:t xml:space="preserve">, the UE may base the timing of the CSI-RS resource on the timing of the cell given by the </w:t>
                      </w:r>
                      <w:proofErr w:type="spellStart"/>
                      <w:r>
                        <w:rPr>
                          <w:i/>
                          <w:lang w:eastAsia="ja-JP"/>
                        </w:rPr>
                        <w:t>cellId</w:t>
                      </w:r>
                      <w:proofErr w:type="spellEnd"/>
                      <w: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Pr>
                          <w:i/>
                        </w:rPr>
                        <w:t>isQuasiColocated</w:t>
                      </w:r>
                      <w:proofErr w:type="spellEnd"/>
                      <w:r>
                        <w:t xml:space="preserve"> indicates whether the associated SS/PBCH block given by the </w:t>
                      </w:r>
                      <w:proofErr w:type="spellStart"/>
                      <w:r>
                        <w:rPr>
                          <w:i/>
                        </w:rPr>
                        <w:t>associatedSSB</w:t>
                      </w:r>
                      <w:proofErr w:type="spellEnd"/>
                      <w:r>
                        <w:t xml:space="preserve"> and the CSI-RS resource(s) are quasi co-located with respect to ['QCL-</w:t>
                      </w:r>
                      <w:proofErr w:type="spellStart"/>
                      <w:r>
                        <w:t>TypeD</w:t>
                      </w:r>
                      <w:proofErr w:type="spellEnd"/>
                      <w:r>
                        <w:t xml:space="preserve">']. </w:t>
                      </w:r>
                    </w:p>
                    <w:p w14:paraId="788DC92F" w14:textId="77777777" w:rsidR="00D65FDF" w:rsidRPr="002B7AE6" w:rsidRDefault="00D65FDF" w:rsidP="00C7320F">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v:textbox>
                <w10:anchorlock/>
              </v:shape>
            </w:pict>
          </mc:Fallback>
        </mc:AlternateContent>
      </w:r>
    </w:p>
    <w:p w14:paraId="59FEC860" w14:textId="7DAA8BE4" w:rsidR="0028683B" w:rsidRDefault="0028683B" w:rsidP="00997262">
      <w:pPr>
        <w:spacing w:after="120"/>
        <w:jc w:val="both"/>
        <w:rPr>
          <w:b/>
          <w:bCs/>
          <w:lang w:eastAsia="zh-CN"/>
        </w:rPr>
      </w:pPr>
      <w:r>
        <w:rPr>
          <w:b/>
          <w:bCs/>
          <w:lang w:eastAsia="zh-CN"/>
        </w:rPr>
        <w:t>Observation#</w:t>
      </w:r>
      <w:r w:rsidR="001A4182">
        <w:rPr>
          <w:b/>
          <w:bCs/>
          <w:lang w:eastAsia="zh-CN"/>
        </w:rPr>
        <w:t>1</w:t>
      </w:r>
      <w:r>
        <w:rPr>
          <w:b/>
          <w:bCs/>
          <w:lang w:eastAsia="zh-CN"/>
        </w:rPr>
        <w:t xml:space="preserve">: If </w:t>
      </w:r>
      <w:proofErr w:type="spellStart"/>
      <w:r w:rsidRPr="0028683B">
        <w:rPr>
          <w:b/>
          <w:bCs/>
          <w:i/>
          <w:iCs/>
          <w:lang w:eastAsia="zh-CN"/>
        </w:rPr>
        <w:t>associatedSSB</w:t>
      </w:r>
      <w:proofErr w:type="spellEnd"/>
      <w:r>
        <w:rPr>
          <w:b/>
          <w:bCs/>
          <w:lang w:eastAsia="zh-CN"/>
        </w:rPr>
        <w:t xml:space="preserve"> is configured, </w:t>
      </w:r>
      <w:r w:rsidR="006B7FE2">
        <w:rPr>
          <w:b/>
          <w:bCs/>
          <w:lang w:eastAsia="zh-CN"/>
        </w:rPr>
        <w:t xml:space="preserve">tight </w:t>
      </w:r>
      <w:r w:rsidR="00F04A29">
        <w:rPr>
          <w:b/>
          <w:bCs/>
          <w:lang w:eastAsia="zh-CN"/>
        </w:rPr>
        <w:t xml:space="preserve">cell </w:t>
      </w:r>
      <w:r>
        <w:rPr>
          <w:b/>
          <w:bCs/>
          <w:lang w:eastAsia="zh-CN"/>
        </w:rPr>
        <w:t xml:space="preserve">synchronization is </w:t>
      </w:r>
      <w:r w:rsidR="00F04A29">
        <w:rPr>
          <w:b/>
          <w:bCs/>
          <w:lang w:eastAsia="zh-CN"/>
        </w:rPr>
        <w:t xml:space="preserve">not always </w:t>
      </w:r>
      <w:r>
        <w:rPr>
          <w:b/>
          <w:bCs/>
          <w:lang w:eastAsia="zh-CN"/>
        </w:rPr>
        <w:t xml:space="preserve">assumed between the cell to be measured and the serving cell. </w:t>
      </w:r>
    </w:p>
    <w:p w14:paraId="7A8E838D" w14:textId="00F98181" w:rsidR="00594996" w:rsidRDefault="00F04A29" w:rsidP="00997262">
      <w:pPr>
        <w:spacing w:after="120"/>
        <w:jc w:val="both"/>
        <w:rPr>
          <w:lang w:eastAsia="zh-CN"/>
        </w:rPr>
      </w:pPr>
      <w:r>
        <w:rPr>
          <w:lang w:eastAsia="zh-CN"/>
        </w:rPr>
        <w:lastRenderedPageBreak/>
        <w:t>Meanwhile i</w:t>
      </w:r>
      <w:r w:rsidR="001A2691">
        <w:rPr>
          <w:lang w:eastAsia="zh-CN"/>
        </w:rPr>
        <w:t>n</w:t>
      </w:r>
      <w:r w:rsidR="001D66DC" w:rsidRPr="00CC5C91">
        <w:rPr>
          <w:lang w:eastAsia="zh-CN"/>
        </w:rPr>
        <w:t xml:space="preserve"> the WID of the CSI-RS based RRM requirements</w:t>
      </w:r>
      <w:r w:rsidR="00CC5C91">
        <w:rPr>
          <w:lang w:eastAsia="zh-CN"/>
        </w:rPr>
        <w:t xml:space="preserve"> [2]</w:t>
      </w:r>
      <w:r w:rsidR="001D66DC" w:rsidRPr="00CC5C91">
        <w:rPr>
          <w:lang w:eastAsia="zh-CN"/>
        </w:rPr>
        <w:t xml:space="preserve">, there </w:t>
      </w:r>
      <w:r w:rsidR="008E5B02">
        <w:rPr>
          <w:lang w:eastAsia="zh-CN"/>
        </w:rPr>
        <w:t xml:space="preserve">are </w:t>
      </w:r>
      <w:r w:rsidR="00CC5C91">
        <w:rPr>
          <w:lang w:eastAsia="zh-CN"/>
        </w:rPr>
        <w:t xml:space="preserve">assumptions on synchronization that single FFT </w:t>
      </w:r>
      <w:r w:rsidR="008E5B02">
        <w:rPr>
          <w:lang w:eastAsia="zh-CN"/>
        </w:rPr>
        <w:t>shall be</w:t>
      </w:r>
      <w:r w:rsidR="00CC5C91">
        <w:rPr>
          <w:lang w:eastAsia="zh-CN"/>
        </w:rPr>
        <w:t xml:space="preserve"> applied when performing</w:t>
      </w:r>
      <w:r w:rsidR="008E5B02">
        <w:rPr>
          <w:lang w:eastAsia="zh-CN"/>
        </w:rPr>
        <w:t xml:space="preserve"> multiple cell measurements</w:t>
      </w:r>
      <w:r w:rsidR="00EA35A8">
        <w:rPr>
          <w:lang w:eastAsia="zh-CN"/>
        </w:rPr>
        <w:t xml:space="preserve"> on one carrier</w:t>
      </w:r>
      <w:r w:rsidR="008E5B02">
        <w:rPr>
          <w:lang w:eastAsia="zh-CN"/>
        </w:rPr>
        <w:t>.</w:t>
      </w:r>
      <w:r w:rsidR="00EA35A8">
        <w:rPr>
          <w:lang w:eastAsia="zh-CN"/>
        </w:rPr>
        <w:t xml:space="preserve"> It is understood the single FFT is used to enable simultaneous process of CSI-RS</w:t>
      </w:r>
      <w:r w:rsidR="00963F52">
        <w:rPr>
          <w:lang w:eastAsia="zh-CN"/>
        </w:rPr>
        <w:t>s</w:t>
      </w:r>
      <w:r w:rsidR="00EA35A8">
        <w:rPr>
          <w:lang w:eastAsia="zh-CN"/>
        </w:rPr>
        <w:t xml:space="preserve"> from </w:t>
      </w:r>
      <w:r w:rsidR="00963F52">
        <w:rPr>
          <w:lang w:eastAsia="zh-CN"/>
        </w:rPr>
        <w:t xml:space="preserve">multiple </w:t>
      </w:r>
      <w:r w:rsidR="00EA35A8">
        <w:rPr>
          <w:lang w:eastAsia="zh-CN"/>
        </w:rPr>
        <w:t>neighbor cells</w:t>
      </w:r>
      <w:r w:rsidR="00963F52">
        <w:rPr>
          <w:lang w:eastAsia="zh-CN"/>
        </w:rPr>
        <w:t xml:space="preserve"> on one carrier</w:t>
      </w:r>
      <w:r w:rsidR="00006060">
        <w:rPr>
          <w:lang w:eastAsia="zh-CN"/>
        </w:rPr>
        <w:t>.</w:t>
      </w:r>
      <w:r w:rsidR="001A4182">
        <w:rPr>
          <w:lang w:eastAsia="zh-CN"/>
        </w:rPr>
        <w:t xml:space="preserve"> </w:t>
      </w:r>
      <w:r>
        <w:rPr>
          <w:lang w:eastAsia="zh-CN"/>
        </w:rPr>
        <w:t>A</w:t>
      </w:r>
      <w:r w:rsidR="001A4182">
        <w:rPr>
          <w:lang w:eastAsia="zh-CN"/>
        </w:rPr>
        <w:t>s no synchronization is assumed among the cells, the</w:t>
      </w:r>
      <w:r>
        <w:rPr>
          <w:lang w:eastAsia="zh-CN"/>
        </w:rPr>
        <w:t xml:space="preserve">re </w:t>
      </w:r>
      <w:r w:rsidR="00594996">
        <w:rPr>
          <w:lang w:eastAsia="zh-CN"/>
        </w:rPr>
        <w:t>would</w:t>
      </w:r>
      <w:r>
        <w:rPr>
          <w:lang w:eastAsia="zh-CN"/>
        </w:rPr>
        <w:t xml:space="preserve"> </w:t>
      </w:r>
      <w:r w:rsidR="00405237">
        <w:rPr>
          <w:lang w:eastAsia="zh-CN"/>
        </w:rPr>
        <w:t>be</w:t>
      </w:r>
      <w:r>
        <w:rPr>
          <w:lang w:eastAsia="zh-CN"/>
        </w:rPr>
        <w:t xml:space="preserve"> timing difference between the CSI-RS resource</w:t>
      </w:r>
      <w:r w:rsidR="006B7FE2">
        <w:rPr>
          <w:lang w:eastAsia="zh-CN"/>
        </w:rPr>
        <w:t>s</w:t>
      </w:r>
      <w:r w:rsidR="00405237">
        <w:rPr>
          <w:lang w:eastAsia="zh-CN"/>
        </w:rPr>
        <w:t xml:space="preserve"> to be measured</w:t>
      </w:r>
      <w:r w:rsidR="006B7FE2">
        <w:rPr>
          <w:lang w:eastAsia="zh-CN"/>
        </w:rPr>
        <w:t xml:space="preserve"> </w:t>
      </w:r>
      <w:r w:rsidR="00405237">
        <w:rPr>
          <w:lang w:eastAsia="zh-CN"/>
        </w:rPr>
        <w:t>and</w:t>
      </w:r>
      <w:r>
        <w:rPr>
          <w:lang w:eastAsia="zh-CN"/>
        </w:rPr>
        <w:t xml:space="preserve"> the</w:t>
      </w:r>
      <w:r w:rsidR="00594996">
        <w:rPr>
          <w:lang w:eastAsia="zh-CN"/>
        </w:rPr>
        <w:t xml:space="preserve"> timing of the</w:t>
      </w:r>
      <w:r>
        <w:rPr>
          <w:lang w:eastAsia="zh-CN"/>
        </w:rPr>
        <w:t xml:space="preserve"> single FFT</w:t>
      </w:r>
      <w:r w:rsidR="00594996">
        <w:rPr>
          <w:lang w:eastAsia="zh-CN"/>
        </w:rPr>
        <w:t>, which may lead to</w:t>
      </w:r>
      <w:r w:rsidR="0075759D">
        <w:rPr>
          <w:lang w:eastAsia="zh-CN"/>
        </w:rPr>
        <w:t xml:space="preserve"> the</w:t>
      </w:r>
      <w:r w:rsidR="00594996">
        <w:rPr>
          <w:lang w:eastAsia="zh-CN"/>
        </w:rPr>
        <w:t xml:space="preserve"> performance degradation</w:t>
      </w:r>
      <w:r w:rsidR="00405237">
        <w:rPr>
          <w:lang w:eastAsia="zh-CN"/>
        </w:rPr>
        <w:t>.</w:t>
      </w:r>
      <w:r w:rsidR="00594996">
        <w:rPr>
          <w:lang w:eastAsia="zh-CN"/>
        </w:rPr>
        <w:t xml:space="preserve"> </w:t>
      </w:r>
      <w:bookmarkStart w:id="2" w:name="_Hlk47199574"/>
      <w:r w:rsidR="00594996">
        <w:rPr>
          <w:lang w:eastAsia="zh-CN"/>
        </w:rPr>
        <w:t>The impact due to the timing difference needs to be considered under the single FFT assumption when defining the requirements in Rel16</w:t>
      </w:r>
      <w:bookmarkEnd w:id="2"/>
      <w:r w:rsidR="00594996">
        <w:rPr>
          <w:lang w:eastAsia="zh-CN"/>
        </w:rPr>
        <w:t>.</w:t>
      </w:r>
    </w:p>
    <w:p w14:paraId="1D9C9716" w14:textId="7EB50D89" w:rsidR="00B5463F" w:rsidRDefault="00B5463F" w:rsidP="000C6825">
      <w:pPr>
        <w:spacing w:after="120"/>
        <w:jc w:val="center"/>
        <w:rPr>
          <w:lang w:eastAsia="zh-CN"/>
        </w:rPr>
      </w:pPr>
      <w:r w:rsidRPr="00B3289C">
        <w:rPr>
          <w:noProof/>
          <w:sz w:val="16"/>
          <w:szCs w:val="16"/>
        </w:rPr>
        <mc:AlternateContent>
          <mc:Choice Requires="wps">
            <w:drawing>
              <wp:inline distT="0" distB="0" distL="0" distR="0" wp14:anchorId="02D52DA5" wp14:editId="4744C392">
                <wp:extent cx="6013450" cy="1111250"/>
                <wp:effectExtent l="0" t="0" r="25400" b="127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111250"/>
                        </a:xfrm>
                        <a:prstGeom prst="rect">
                          <a:avLst/>
                        </a:prstGeom>
                        <a:solidFill>
                          <a:srgbClr val="FFFFFF"/>
                        </a:solidFill>
                        <a:ln w="9525">
                          <a:solidFill>
                            <a:srgbClr val="000000"/>
                          </a:solidFill>
                          <a:miter lim="800000"/>
                          <a:headEnd/>
                          <a:tailEnd/>
                        </a:ln>
                      </wps:spPr>
                      <wps:txbx>
                        <w:txbxContent>
                          <w:p w14:paraId="6346136A" w14:textId="77777777" w:rsidR="00B5463F" w:rsidRDefault="00B5463F" w:rsidP="00B5463F">
                            <w:r>
                              <w:t>This new WID proposed to specify RRM requirements for CSI-RS based L3 measurements with the following aspects,</w:t>
                            </w:r>
                          </w:p>
                          <w:p w14:paraId="1263BE66" w14:textId="77777777" w:rsidR="00B5463F" w:rsidRDefault="00B5463F" w:rsidP="00B5463F">
                            <w:pPr>
                              <w:numPr>
                                <w:ilvl w:val="0"/>
                                <w:numId w:val="49"/>
                              </w:numPr>
                              <w:spacing w:before="120" w:after="120" w:line="256" w:lineRule="auto"/>
                              <w:rPr>
                                <w:rFonts w:eastAsiaTheme="minorEastAsia"/>
                                <w:lang w:eastAsia="ja-JP" w:bidi="hi-IN"/>
                              </w:rPr>
                            </w:pPr>
                            <w:r>
                              <w:rPr>
                                <w:lang w:eastAsia="ja-JP" w:bidi="hi-IN"/>
                              </w:rPr>
                              <w:t xml:space="preserve">Assumptions on Synchronization </w:t>
                            </w:r>
                          </w:p>
                          <w:p w14:paraId="178C1052" w14:textId="77777777" w:rsidR="00B5463F" w:rsidRPr="00263A36" w:rsidRDefault="00B5463F" w:rsidP="00B5463F">
                            <w:pPr>
                              <w:numPr>
                                <w:ilvl w:val="1"/>
                                <w:numId w:val="50"/>
                              </w:numPr>
                              <w:spacing w:before="120" w:after="120" w:line="256" w:lineRule="auto"/>
                              <w:rPr>
                                <w:lang w:eastAsia="ja-JP" w:bidi="hi-IN"/>
                              </w:rPr>
                            </w:pPr>
                            <w:r>
                              <w:rPr>
                                <w:lang w:eastAsia="ja-JP" w:bidi="hi-IN"/>
                              </w:rPr>
                              <w:t xml:space="preserve">Single FFT is assumed for multiple cell measurements </w:t>
                            </w:r>
                            <w:r w:rsidRPr="000C6825">
                              <w:rPr>
                                <w:highlight w:val="green"/>
                                <w:lang w:eastAsia="ja-JP" w:bidi="hi-IN"/>
                              </w:rPr>
                              <w:t>per frequency layer</w:t>
                            </w:r>
                            <w:r>
                              <w:rPr>
                                <w:lang w:eastAsia="ja-JP" w:bidi="hi-IN"/>
                              </w:rPr>
                              <w:t xml:space="preserve"> for both intra- and inter-frequency measurements.  </w:t>
                            </w:r>
                          </w:p>
                        </w:txbxContent>
                      </wps:txbx>
                      <wps:bodyPr rot="0" vert="horz" wrap="square" lIns="91440" tIns="45720" rIns="91440" bIns="45720" anchor="t" anchorCtr="0">
                        <a:noAutofit/>
                      </wps:bodyPr>
                    </wps:wsp>
                  </a:graphicData>
                </a:graphic>
              </wp:inline>
            </w:drawing>
          </mc:Choice>
          <mc:Fallback>
            <w:pict>
              <v:shapetype w14:anchorId="02D52DA5" id="_x0000_t202" coordsize="21600,21600" o:spt="202" path="m,l,21600r21600,l21600,xe">
                <v:stroke joinstyle="miter"/>
                <v:path gradientshapeok="t" o:connecttype="rect"/>
              </v:shapetype>
              <v:shape id="_x0000_s1029" type="#_x0000_t202" style="width:473.5pt;height: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8aKIwIAAEwEAAAOAAAAZHJzL2Uyb0RvYy54bWysVNtu2zAMfR+wfxD0vthxk6414hRdugwD&#10;ugvQ7gNkWY6FSaImKbGzrx8lu2l2exnmB0EUqSPyHNKrm0ErchDOSzAVnc9ySoTh0Eizq+iXx+2r&#10;K0p8YKZhCoyo6FF4erN++WLV21IU0IFqhCMIYnzZ24p2IdgyyzzvhGZ+BlYYdLbgNAtoul3WONYj&#10;ulZZkeeXWQ+usQ648B5P70YnXSf8thU8fGpbLwJRFcXcQlpdWuu4ZusVK3eO2U7yKQ32D1loJg0+&#10;eoK6Y4GRvZO/QWnJHXhow4yDzqBtJRepBqxmnv9SzUPHrEi1IDnenmjy/w+Wfzx8dkQ2Fb2gxDCN&#10;Ej2KIZA3MJAistNbX2LQg8WwMOAxqpwq9fYe+FdPDGw6Znbi1jnoO8EazG4eb2ZnV0ccH0Hq/gM0&#10;+AzbB0hAQ+t0pA7JIIiOKh1PysRUOB5e5vOLxRJdHH1z/Ao04husfLpunQ/vBGgSNxV1KH2CZ4d7&#10;H8bQp5D4mgclm61UKhluV2+UIweGbbJN34T+U5gypK/o9bJYjgz8FSJP358gtAzY70rqil6dglgZ&#10;eXtrGkyTlYFJNe6xOmUmIiN3I4thqIdJMYyPJNfQHJFZB2N74zjipgP3nZIeW7ui/tueOUGJem9Q&#10;nev5YhFnIRmL5esCDXfuqc89zHCEqmigZNxuQpqfmKqBW1SxlYnf50ymlLFlk0LTeMWZOLdT1PNP&#10;YP0DAAD//wMAUEsDBBQABgAIAAAAIQBDzAce3AAAAAUBAAAPAAAAZHJzL2Rvd25yZXYueG1sTI/B&#10;TsMwEETvSPyDtUhcUOsApWlDnAohgegNWgRXN94mEfY62G4a/p6FC1xWGs1o9k25Gp0VA4bYeVJw&#10;Oc1AINXedNQoeN0+TBYgYtJktPWECr4wwqo6PSl1YfyRXnDYpEZwCcVCK2hT6gspY92i03HqeyT2&#10;9j44nViGRpqgj1zurLzKsrl0uiP+0Ooe71usPzYHp2Axexre4/r6+a2e7+0yXeTD42dQ6vxsvLsF&#10;kXBMf2H4wWd0qJhp5w9korAKeEj6vewtZznLHYfymwxkVcr/9NU3AAAA//8DAFBLAQItABQABgAI&#10;AAAAIQC2gziS/gAAAOEBAAATAAAAAAAAAAAAAAAAAAAAAABbQ29udGVudF9UeXBlc10ueG1sUEsB&#10;Ai0AFAAGAAgAAAAhADj9If/WAAAAlAEAAAsAAAAAAAAAAAAAAAAALwEAAF9yZWxzLy5yZWxzUEsB&#10;Ai0AFAAGAAgAAAAhACg3xoojAgAATAQAAA4AAAAAAAAAAAAAAAAALgIAAGRycy9lMm9Eb2MueG1s&#10;UEsBAi0AFAAGAAgAAAAhAEPMBx7cAAAABQEAAA8AAAAAAAAAAAAAAAAAfQQAAGRycy9kb3ducmV2&#10;LnhtbFBLBQYAAAAABAAEAPMAAACGBQAAAAA=&#10;">
                <v:textbox>
                  <w:txbxContent>
                    <w:p w14:paraId="6346136A" w14:textId="77777777" w:rsidR="00B5463F" w:rsidRDefault="00B5463F" w:rsidP="00B5463F">
                      <w:r>
                        <w:t>This new WID proposed to specify RRM requirements for CSI-RS based L3 measurements with the following aspects,</w:t>
                      </w:r>
                    </w:p>
                    <w:p w14:paraId="1263BE66" w14:textId="77777777" w:rsidR="00B5463F" w:rsidRDefault="00B5463F" w:rsidP="00B5463F">
                      <w:pPr>
                        <w:numPr>
                          <w:ilvl w:val="0"/>
                          <w:numId w:val="49"/>
                        </w:numPr>
                        <w:spacing w:before="120" w:after="120" w:line="256" w:lineRule="auto"/>
                        <w:rPr>
                          <w:rFonts w:eastAsiaTheme="minorEastAsia"/>
                          <w:lang w:eastAsia="ja-JP" w:bidi="hi-IN"/>
                        </w:rPr>
                      </w:pPr>
                      <w:r>
                        <w:rPr>
                          <w:lang w:eastAsia="ja-JP" w:bidi="hi-IN"/>
                        </w:rPr>
                        <w:t xml:space="preserve">Assumptions on Synchronization </w:t>
                      </w:r>
                    </w:p>
                    <w:p w14:paraId="178C1052" w14:textId="77777777" w:rsidR="00B5463F" w:rsidRPr="00263A36" w:rsidRDefault="00B5463F" w:rsidP="00B5463F">
                      <w:pPr>
                        <w:numPr>
                          <w:ilvl w:val="1"/>
                          <w:numId w:val="50"/>
                        </w:numPr>
                        <w:spacing w:before="120" w:after="120" w:line="256" w:lineRule="auto"/>
                        <w:rPr>
                          <w:lang w:eastAsia="ja-JP" w:bidi="hi-IN"/>
                        </w:rPr>
                      </w:pPr>
                      <w:r>
                        <w:rPr>
                          <w:lang w:eastAsia="ja-JP" w:bidi="hi-IN"/>
                        </w:rPr>
                        <w:t xml:space="preserve">Single FFT is assumed for multiple cell measurements </w:t>
                      </w:r>
                      <w:r w:rsidRPr="000C6825">
                        <w:rPr>
                          <w:highlight w:val="green"/>
                          <w:lang w:eastAsia="ja-JP" w:bidi="hi-IN"/>
                        </w:rPr>
                        <w:t>per frequency layer</w:t>
                      </w:r>
                      <w:r>
                        <w:rPr>
                          <w:lang w:eastAsia="ja-JP" w:bidi="hi-IN"/>
                        </w:rPr>
                        <w:t xml:space="preserve"> for both intra- and inter-frequency measurements.  </w:t>
                      </w:r>
                    </w:p>
                  </w:txbxContent>
                </v:textbox>
                <w10:anchorlock/>
              </v:shape>
            </w:pict>
          </mc:Fallback>
        </mc:AlternateContent>
      </w:r>
    </w:p>
    <w:p w14:paraId="6B76D24B" w14:textId="577F5215" w:rsidR="00594996" w:rsidRPr="000C6825" w:rsidRDefault="00594996" w:rsidP="00997262">
      <w:pPr>
        <w:spacing w:after="120"/>
        <w:jc w:val="both"/>
        <w:rPr>
          <w:b/>
          <w:bCs/>
          <w:lang w:eastAsia="zh-CN"/>
        </w:rPr>
      </w:pPr>
      <w:r w:rsidRPr="000C6825">
        <w:rPr>
          <w:b/>
          <w:bCs/>
          <w:lang w:eastAsia="zh-CN"/>
        </w:rPr>
        <w:t xml:space="preserve">Observation#2: There </w:t>
      </w:r>
      <w:r>
        <w:rPr>
          <w:b/>
          <w:bCs/>
          <w:lang w:eastAsia="zh-CN"/>
        </w:rPr>
        <w:t>may</w:t>
      </w:r>
      <w:r w:rsidRPr="000C6825">
        <w:rPr>
          <w:b/>
          <w:bCs/>
          <w:lang w:eastAsia="zh-CN"/>
        </w:rPr>
        <w:t xml:space="preserve"> be timing difference between the CSI-RS resource</w:t>
      </w:r>
      <w:r w:rsidR="006B7FE2">
        <w:rPr>
          <w:b/>
          <w:bCs/>
          <w:lang w:eastAsia="zh-CN"/>
        </w:rPr>
        <w:t>s</w:t>
      </w:r>
      <w:r w:rsidRPr="000C6825">
        <w:rPr>
          <w:b/>
          <w:bCs/>
          <w:lang w:eastAsia="zh-CN"/>
        </w:rPr>
        <w:t xml:space="preserve"> to be measured and the timing of single FFT. </w:t>
      </w:r>
    </w:p>
    <w:p w14:paraId="6EB92C80" w14:textId="60B241A3" w:rsidR="001A4182" w:rsidRPr="000C6825" w:rsidRDefault="00594996" w:rsidP="00997262">
      <w:pPr>
        <w:spacing w:after="120"/>
        <w:jc w:val="both"/>
        <w:rPr>
          <w:b/>
          <w:bCs/>
          <w:lang w:eastAsia="zh-CN"/>
        </w:rPr>
      </w:pPr>
      <w:r w:rsidRPr="000C6825">
        <w:rPr>
          <w:b/>
          <w:bCs/>
          <w:lang w:eastAsia="zh-CN"/>
        </w:rPr>
        <w:t xml:space="preserve">Proposal#1: </w:t>
      </w:r>
      <w:r w:rsidR="00405237" w:rsidRPr="000C6825">
        <w:rPr>
          <w:b/>
          <w:bCs/>
          <w:lang w:eastAsia="zh-CN"/>
        </w:rPr>
        <w:t xml:space="preserve"> </w:t>
      </w:r>
      <w:r w:rsidRPr="000C6825">
        <w:rPr>
          <w:b/>
          <w:bCs/>
          <w:lang w:eastAsia="zh-CN"/>
        </w:rPr>
        <w:t>The impact due to the timing difference needs to be considered under the single FFT assumption when defining the requirements in Rel16.</w:t>
      </w:r>
      <w:r w:rsidR="00405237" w:rsidRPr="000C6825">
        <w:rPr>
          <w:b/>
          <w:bCs/>
          <w:lang w:eastAsia="zh-CN"/>
        </w:rPr>
        <w:t xml:space="preserve"> </w:t>
      </w:r>
      <w:r w:rsidR="00F04A29" w:rsidRPr="000C6825">
        <w:rPr>
          <w:b/>
          <w:bCs/>
          <w:lang w:eastAsia="zh-CN"/>
        </w:rPr>
        <w:t xml:space="preserve">   </w:t>
      </w:r>
    </w:p>
    <w:p w14:paraId="3F111594" w14:textId="75C1C3F2" w:rsidR="0056080B" w:rsidRDefault="004D0784" w:rsidP="00997262">
      <w:pPr>
        <w:spacing w:after="120"/>
        <w:jc w:val="both"/>
        <w:rPr>
          <w:lang w:eastAsia="zh-CN"/>
        </w:rPr>
      </w:pPr>
      <w:r>
        <w:rPr>
          <w:lang w:eastAsia="zh-CN"/>
        </w:rPr>
        <w:t xml:space="preserve">We have simulated the performance under 3us timing difference considering the </w:t>
      </w:r>
      <w:r w:rsidR="00FF4D22">
        <w:rPr>
          <w:lang w:eastAsia="zh-CN"/>
        </w:rPr>
        <w:t xml:space="preserve">maximum </w:t>
      </w:r>
      <w:r>
        <w:rPr>
          <w:lang w:eastAsia="zh-CN"/>
        </w:rPr>
        <w:t xml:space="preserve">cell phase </w:t>
      </w:r>
      <w:r w:rsidR="00FF4D22">
        <w:rPr>
          <w:lang w:eastAsia="zh-CN"/>
        </w:rPr>
        <w:t>error</w:t>
      </w:r>
      <w:r>
        <w:rPr>
          <w:lang w:eastAsia="zh-CN"/>
        </w:rPr>
        <w:t>.</w:t>
      </w:r>
      <w:r w:rsidR="00FF4D22">
        <w:rPr>
          <w:lang w:eastAsia="zh-CN"/>
        </w:rPr>
        <w:t xml:space="preserve"> </w:t>
      </w:r>
      <w:r w:rsidR="006B7FE2">
        <w:rPr>
          <w:lang w:eastAsia="zh-CN"/>
        </w:rPr>
        <w:t xml:space="preserve">In practice, the timing difference may also be impacted due to propagation delay, timing advance etc. </w:t>
      </w:r>
      <w:r w:rsidR="00FF4D22">
        <w:rPr>
          <w:lang w:eastAsia="zh-CN"/>
        </w:rPr>
        <w:t>The results at different SCSs are shown in Table 1. It was seen that the performance at lower SCS e.g. 15kHz and 30kHz was slightly degraded but still at an acceptable level</w:t>
      </w:r>
      <w:r w:rsidR="0056080B">
        <w:rPr>
          <w:lang w:eastAsia="zh-CN"/>
        </w:rPr>
        <w:t>, as 3us can still be fit into one CP length</w:t>
      </w:r>
      <w:r w:rsidR="00FF4D22">
        <w:rPr>
          <w:lang w:eastAsia="zh-CN"/>
        </w:rPr>
        <w:t xml:space="preserve">. However, at higher SCS i.e. 60kHz and 120kHz, </w:t>
      </w:r>
      <w:r w:rsidR="0056080B">
        <w:rPr>
          <w:lang w:eastAsia="zh-CN"/>
        </w:rPr>
        <w:t>the CP length is very short i.e. 1.17us and 0.57us respectively. The 3us timing difference would span over 2 and 5 times of CP length, where t</w:t>
      </w:r>
      <w:r w:rsidR="00FF4D22">
        <w:rPr>
          <w:lang w:eastAsia="zh-CN"/>
        </w:rPr>
        <w:t xml:space="preserve">he </w:t>
      </w:r>
      <w:r w:rsidR="0056080B">
        <w:rPr>
          <w:lang w:eastAsia="zh-CN"/>
        </w:rPr>
        <w:t xml:space="preserve">measurement </w:t>
      </w:r>
      <w:r w:rsidR="00FF4D22">
        <w:rPr>
          <w:lang w:eastAsia="zh-CN"/>
        </w:rPr>
        <w:t xml:space="preserve">performance is degraded </w:t>
      </w:r>
      <w:r w:rsidR="0056080B">
        <w:rPr>
          <w:lang w:eastAsia="zh-CN"/>
        </w:rPr>
        <w:t xml:space="preserve">significantly and becomes insensible. </w:t>
      </w:r>
      <w:r w:rsidR="000F15B2">
        <w:rPr>
          <w:lang w:eastAsia="zh-CN"/>
        </w:rPr>
        <w:t>T</w:t>
      </w:r>
      <w:r w:rsidR="0056080B">
        <w:rPr>
          <w:lang w:eastAsia="zh-CN"/>
        </w:rPr>
        <w:t xml:space="preserve">he CSI-RS </w:t>
      </w:r>
      <w:r w:rsidR="000F15B2">
        <w:rPr>
          <w:lang w:eastAsia="zh-CN"/>
        </w:rPr>
        <w:t xml:space="preserve">based </w:t>
      </w:r>
      <w:r w:rsidR="0056080B">
        <w:rPr>
          <w:lang w:eastAsia="zh-CN"/>
        </w:rPr>
        <w:t xml:space="preserve">measurement </w:t>
      </w:r>
      <w:r w:rsidR="000F15B2">
        <w:rPr>
          <w:lang w:eastAsia="zh-CN"/>
        </w:rPr>
        <w:t xml:space="preserve">result makes sense </w:t>
      </w:r>
      <w:r w:rsidR="0056080B">
        <w:rPr>
          <w:lang w:eastAsia="zh-CN"/>
        </w:rPr>
        <w:t>only when the timing difference is within the CP</w:t>
      </w:r>
      <w:r w:rsidR="00DB7164">
        <w:rPr>
          <w:lang w:eastAsia="zh-CN"/>
        </w:rPr>
        <w:t xml:space="preserve"> length</w:t>
      </w:r>
      <w:r w:rsidR="0056080B">
        <w:rPr>
          <w:lang w:eastAsia="zh-CN"/>
        </w:rPr>
        <w:t xml:space="preserve">.  </w:t>
      </w:r>
    </w:p>
    <w:p w14:paraId="35B72B46" w14:textId="7407A8F7" w:rsidR="001A4182" w:rsidRPr="000C6825" w:rsidRDefault="0056080B" w:rsidP="00997262">
      <w:pPr>
        <w:spacing w:after="120"/>
        <w:jc w:val="both"/>
        <w:rPr>
          <w:b/>
          <w:bCs/>
          <w:lang w:eastAsia="zh-CN"/>
        </w:rPr>
      </w:pPr>
      <w:r w:rsidRPr="000C6825">
        <w:rPr>
          <w:b/>
          <w:bCs/>
          <w:lang w:eastAsia="zh-CN"/>
        </w:rPr>
        <w:t xml:space="preserve">Observation#3: </w:t>
      </w:r>
      <w:r w:rsidR="000F15B2" w:rsidRPr="000C6825">
        <w:rPr>
          <w:b/>
          <w:bCs/>
          <w:lang w:eastAsia="zh-CN"/>
        </w:rPr>
        <w:t>The CSI-RS based measurement result makes sense only when the timing difference is within the CP</w:t>
      </w:r>
      <w:r w:rsidR="00490BBD">
        <w:rPr>
          <w:b/>
          <w:bCs/>
          <w:lang w:eastAsia="zh-CN"/>
        </w:rPr>
        <w:t xml:space="preserve"> length</w:t>
      </w:r>
      <w:r w:rsidRPr="000C6825">
        <w:rPr>
          <w:b/>
          <w:bCs/>
          <w:lang w:eastAsia="zh-CN"/>
        </w:rPr>
        <w:t xml:space="preserve">.   </w:t>
      </w:r>
      <w:r w:rsidR="00FF4D22" w:rsidRPr="000C6825">
        <w:rPr>
          <w:b/>
          <w:bCs/>
          <w:lang w:eastAsia="zh-CN"/>
        </w:rPr>
        <w:t xml:space="preserve">    </w:t>
      </w:r>
      <w:r w:rsidR="004D0784" w:rsidRPr="000C6825">
        <w:rPr>
          <w:b/>
          <w:bCs/>
          <w:lang w:eastAsia="zh-CN"/>
        </w:rPr>
        <w:t xml:space="preserve"> </w:t>
      </w:r>
    </w:p>
    <w:p w14:paraId="07BA7D2E" w14:textId="201D573E" w:rsidR="00B5463F" w:rsidRDefault="004D0784" w:rsidP="00997262">
      <w:pPr>
        <w:spacing w:after="120"/>
        <w:jc w:val="both"/>
        <w:rPr>
          <w:lang w:eastAsia="zh-CN"/>
        </w:rPr>
      </w:pPr>
      <w:r w:rsidRPr="004D0784">
        <w:rPr>
          <w:noProof/>
        </w:rPr>
        <w:drawing>
          <wp:inline distT="0" distB="0" distL="0" distR="0" wp14:anchorId="0B9176A7" wp14:editId="4C98D672">
            <wp:extent cx="6113145" cy="118808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1188085"/>
                    </a:xfrm>
                    <a:prstGeom prst="rect">
                      <a:avLst/>
                    </a:prstGeom>
                    <a:noFill/>
                    <a:ln>
                      <a:noFill/>
                    </a:ln>
                  </pic:spPr>
                </pic:pic>
              </a:graphicData>
            </a:graphic>
          </wp:inline>
        </w:drawing>
      </w:r>
    </w:p>
    <w:p w14:paraId="20A89E2C" w14:textId="51B40B6E" w:rsidR="00FF4D22" w:rsidRDefault="00FF4D22" w:rsidP="000C6825">
      <w:pPr>
        <w:spacing w:after="120"/>
        <w:jc w:val="center"/>
        <w:rPr>
          <w:lang w:eastAsia="zh-CN"/>
        </w:rPr>
      </w:pPr>
      <w:r>
        <w:rPr>
          <w:lang w:eastAsia="zh-CN"/>
        </w:rPr>
        <w:t>Table 1. Performance under 3us timing difference for respective SCSs</w:t>
      </w:r>
    </w:p>
    <w:p w14:paraId="2D3BA822" w14:textId="5CC64195" w:rsidR="00490BBD" w:rsidRDefault="00B623AA" w:rsidP="00490BBD">
      <w:pPr>
        <w:spacing w:after="120"/>
        <w:jc w:val="both"/>
        <w:rPr>
          <w:lang w:eastAsia="zh-CN"/>
        </w:rPr>
      </w:pPr>
      <w:r>
        <w:rPr>
          <w:lang w:eastAsia="zh-CN"/>
        </w:rPr>
        <w:t xml:space="preserve">As the timing difference </w:t>
      </w:r>
      <w:r w:rsidR="00E02D18">
        <w:rPr>
          <w:lang w:eastAsia="zh-CN"/>
        </w:rPr>
        <w:t>issue occurs</w:t>
      </w:r>
      <w:r>
        <w:rPr>
          <w:lang w:eastAsia="zh-CN"/>
        </w:rPr>
        <w:t xml:space="preserve"> because of the single FFT, </w:t>
      </w:r>
      <w:r w:rsidR="00803775">
        <w:rPr>
          <w:lang w:eastAsia="zh-CN"/>
        </w:rPr>
        <w:t>the UE capability can be defined to indicate whether single FFT is applied when performing the CSI-RS based measurement on one carrier</w:t>
      </w:r>
      <w:r w:rsidR="00E02D18">
        <w:rPr>
          <w:lang w:eastAsia="zh-CN"/>
        </w:rPr>
        <w:t xml:space="preserve">. </w:t>
      </w:r>
    </w:p>
    <w:p w14:paraId="748D14F2" w14:textId="7BE64604" w:rsidR="00803775" w:rsidRDefault="00803775" w:rsidP="00490BBD">
      <w:pPr>
        <w:spacing w:after="120"/>
        <w:jc w:val="both"/>
        <w:rPr>
          <w:b/>
          <w:bCs/>
          <w:lang w:eastAsia="zh-CN"/>
        </w:rPr>
      </w:pPr>
      <w:r w:rsidRPr="000C6825">
        <w:rPr>
          <w:b/>
          <w:bCs/>
          <w:lang w:eastAsia="zh-CN"/>
        </w:rPr>
        <w:t>Proposal</w:t>
      </w:r>
      <w:r w:rsidR="00A558DE">
        <w:rPr>
          <w:b/>
          <w:bCs/>
          <w:lang w:eastAsia="zh-CN"/>
        </w:rPr>
        <w:t>2</w:t>
      </w:r>
      <w:r w:rsidRPr="000C6825">
        <w:rPr>
          <w:b/>
          <w:bCs/>
          <w:lang w:eastAsia="zh-CN"/>
        </w:rPr>
        <w:t>: UE capability can be defined to indicate whether single FFT is applied when performing the CSI-RS based measurement on one carrier</w:t>
      </w:r>
      <w:r w:rsidR="00A61869">
        <w:rPr>
          <w:b/>
          <w:bCs/>
          <w:lang w:eastAsia="zh-CN"/>
        </w:rPr>
        <w:t>.</w:t>
      </w:r>
    </w:p>
    <w:p w14:paraId="20B2B77E" w14:textId="77777777" w:rsidR="00A61869" w:rsidRPr="000C6825" w:rsidRDefault="00A61869" w:rsidP="00490BBD">
      <w:pPr>
        <w:spacing w:after="120"/>
        <w:jc w:val="both"/>
        <w:rPr>
          <w:b/>
          <w:bCs/>
          <w:lang w:eastAsia="zh-CN"/>
        </w:rPr>
      </w:pPr>
    </w:p>
    <w:p w14:paraId="4DE3080F" w14:textId="44B9A7E1" w:rsidR="00636556" w:rsidRDefault="00CD7492" w:rsidP="00636556">
      <w:pPr>
        <w:pStyle w:val="RAN4H1"/>
      </w:pPr>
      <w:r w:rsidRPr="00A37002">
        <w:t>Conclusion</w:t>
      </w:r>
    </w:p>
    <w:p w14:paraId="66246E7D" w14:textId="3CCEC9EB" w:rsidR="004353AD" w:rsidRDefault="00AD6A58" w:rsidP="00A90E85">
      <w:pPr>
        <w:jc w:val="both"/>
      </w:pPr>
      <w:r>
        <w:t xml:space="preserve">This contribution </w:t>
      </w:r>
      <w:r w:rsidR="0094066A">
        <w:t xml:space="preserve">identifies the conflicts between the assumptions of synchronization in the WID and the assumption behind the configuration of </w:t>
      </w:r>
      <w:proofErr w:type="spellStart"/>
      <w:r w:rsidR="0094066A" w:rsidRPr="0094066A">
        <w:rPr>
          <w:i/>
          <w:iCs/>
        </w:rPr>
        <w:t>associatedSSB</w:t>
      </w:r>
      <w:proofErr w:type="spellEnd"/>
      <w:r w:rsidR="0094066A">
        <w:t xml:space="preserve"> in Rel16.  It is proposed </w:t>
      </w:r>
      <w:r w:rsidR="004353AD">
        <w:t>the timing difference impact due to single FFT shall be considered when defining the Rel16 requirements.</w:t>
      </w:r>
    </w:p>
    <w:p w14:paraId="6EB68D54" w14:textId="550ECB92" w:rsidR="006F3402" w:rsidRDefault="006F3402" w:rsidP="006F3402">
      <w:pPr>
        <w:spacing w:after="120"/>
        <w:jc w:val="both"/>
        <w:rPr>
          <w:b/>
          <w:bCs/>
          <w:lang w:eastAsia="zh-CN"/>
        </w:rPr>
      </w:pPr>
      <w:r>
        <w:rPr>
          <w:b/>
          <w:bCs/>
          <w:lang w:eastAsia="zh-CN"/>
        </w:rPr>
        <w:t xml:space="preserve">Observation#1: If </w:t>
      </w:r>
      <w:proofErr w:type="spellStart"/>
      <w:r w:rsidRPr="0028683B">
        <w:rPr>
          <w:b/>
          <w:bCs/>
          <w:i/>
          <w:iCs/>
          <w:lang w:eastAsia="zh-CN"/>
        </w:rPr>
        <w:t>associatedSSB</w:t>
      </w:r>
      <w:proofErr w:type="spellEnd"/>
      <w:r>
        <w:rPr>
          <w:b/>
          <w:bCs/>
          <w:lang w:eastAsia="zh-CN"/>
        </w:rPr>
        <w:t xml:space="preserve"> is configured, </w:t>
      </w:r>
      <w:r w:rsidR="004353AD">
        <w:rPr>
          <w:b/>
          <w:bCs/>
          <w:lang w:eastAsia="zh-CN"/>
        </w:rPr>
        <w:t xml:space="preserve">tight </w:t>
      </w:r>
      <w:r>
        <w:rPr>
          <w:b/>
          <w:bCs/>
          <w:lang w:eastAsia="zh-CN"/>
        </w:rPr>
        <w:t xml:space="preserve">cell synchronization is not always assumed between the cell to be measured and the serving cell. </w:t>
      </w:r>
    </w:p>
    <w:p w14:paraId="7E066DA6" w14:textId="33A47FA6" w:rsidR="006F3402" w:rsidRPr="00D6297E" w:rsidRDefault="006F3402" w:rsidP="006F3402">
      <w:pPr>
        <w:spacing w:after="120"/>
        <w:jc w:val="both"/>
        <w:rPr>
          <w:b/>
          <w:bCs/>
          <w:lang w:eastAsia="zh-CN"/>
        </w:rPr>
      </w:pPr>
      <w:r w:rsidRPr="00D6297E">
        <w:rPr>
          <w:b/>
          <w:bCs/>
          <w:lang w:eastAsia="zh-CN"/>
        </w:rPr>
        <w:t xml:space="preserve">Observation#2: There </w:t>
      </w:r>
      <w:r>
        <w:rPr>
          <w:b/>
          <w:bCs/>
          <w:lang w:eastAsia="zh-CN"/>
        </w:rPr>
        <w:t>may</w:t>
      </w:r>
      <w:r w:rsidRPr="00D6297E">
        <w:rPr>
          <w:b/>
          <w:bCs/>
          <w:lang w:eastAsia="zh-CN"/>
        </w:rPr>
        <w:t xml:space="preserve"> be timing difference between the CSI-RS resource</w:t>
      </w:r>
      <w:r w:rsidR="004353AD">
        <w:rPr>
          <w:b/>
          <w:bCs/>
          <w:lang w:eastAsia="zh-CN"/>
        </w:rPr>
        <w:t>s</w:t>
      </w:r>
      <w:r w:rsidRPr="00D6297E">
        <w:rPr>
          <w:b/>
          <w:bCs/>
          <w:lang w:eastAsia="zh-CN"/>
        </w:rPr>
        <w:t xml:space="preserve"> to be measured and the timing of single FFT. </w:t>
      </w:r>
    </w:p>
    <w:p w14:paraId="57A9777C" w14:textId="77777777" w:rsidR="006F3402" w:rsidRPr="00D6297E" w:rsidRDefault="006F3402" w:rsidP="006F3402">
      <w:pPr>
        <w:spacing w:after="120"/>
        <w:jc w:val="both"/>
        <w:rPr>
          <w:b/>
          <w:bCs/>
          <w:lang w:eastAsia="zh-CN"/>
        </w:rPr>
      </w:pPr>
      <w:r w:rsidRPr="00D6297E">
        <w:rPr>
          <w:b/>
          <w:bCs/>
          <w:lang w:eastAsia="zh-CN"/>
        </w:rPr>
        <w:lastRenderedPageBreak/>
        <w:t xml:space="preserve">Proposal#1:  The impact due to the timing difference needs to be considered under the single FFT assumption when defining the requirements in Rel16.    </w:t>
      </w:r>
    </w:p>
    <w:p w14:paraId="592AC2E5" w14:textId="77777777" w:rsidR="006F3402" w:rsidRPr="00D6297E" w:rsidRDefault="006F3402" w:rsidP="006F3402">
      <w:pPr>
        <w:spacing w:after="120"/>
        <w:jc w:val="both"/>
        <w:rPr>
          <w:b/>
          <w:bCs/>
          <w:lang w:eastAsia="zh-CN"/>
        </w:rPr>
      </w:pPr>
      <w:r w:rsidRPr="00D6297E">
        <w:rPr>
          <w:b/>
          <w:bCs/>
          <w:lang w:eastAsia="zh-CN"/>
        </w:rPr>
        <w:t>Observation#3: The CSI-RS based measurement result makes sense only when the timing difference is within the CP</w:t>
      </w:r>
      <w:r>
        <w:rPr>
          <w:b/>
          <w:bCs/>
          <w:lang w:eastAsia="zh-CN"/>
        </w:rPr>
        <w:t xml:space="preserve"> length</w:t>
      </w:r>
      <w:r w:rsidRPr="00D6297E">
        <w:rPr>
          <w:b/>
          <w:bCs/>
          <w:lang w:eastAsia="zh-CN"/>
        </w:rPr>
        <w:t xml:space="preserve">.        </w:t>
      </w:r>
    </w:p>
    <w:p w14:paraId="4A1CF9A1" w14:textId="74790109" w:rsidR="0094066A" w:rsidRPr="00CB0A2B" w:rsidRDefault="006F3402" w:rsidP="0094066A">
      <w:pPr>
        <w:spacing w:after="120"/>
        <w:jc w:val="both"/>
        <w:rPr>
          <w:b/>
          <w:bCs/>
          <w:lang w:eastAsia="zh-CN"/>
        </w:rPr>
      </w:pPr>
      <w:r w:rsidRPr="00D6297E">
        <w:rPr>
          <w:b/>
          <w:bCs/>
          <w:lang w:eastAsia="zh-CN"/>
        </w:rPr>
        <w:t>Proposal</w:t>
      </w:r>
      <w:r w:rsidR="00A558DE">
        <w:rPr>
          <w:b/>
          <w:bCs/>
          <w:lang w:eastAsia="zh-CN"/>
        </w:rPr>
        <w:t>2</w:t>
      </w:r>
      <w:r w:rsidRPr="00D6297E">
        <w:rPr>
          <w:b/>
          <w:bCs/>
          <w:lang w:eastAsia="zh-CN"/>
        </w:rPr>
        <w:t xml:space="preserve">: UE capability can be defined to indicate whether single FFT is applied when performing the CSI-RS based measurement on one </w:t>
      </w:r>
      <w:r>
        <w:rPr>
          <w:b/>
          <w:bCs/>
          <w:lang w:eastAsia="zh-CN"/>
        </w:rPr>
        <w:t>frequency layer.</w:t>
      </w:r>
      <w:bookmarkStart w:id="3" w:name="_GoBack"/>
      <w:bookmarkEnd w:id="3"/>
    </w:p>
    <w:p w14:paraId="3DAFBD41" w14:textId="77777777" w:rsidR="003B659E" w:rsidRPr="0095295C" w:rsidRDefault="003B659E" w:rsidP="0008612A">
      <w:pPr>
        <w:pStyle w:val="RAN4H1"/>
      </w:pPr>
      <w:r w:rsidRPr="0095295C">
        <w:t>References</w:t>
      </w:r>
    </w:p>
    <w:p w14:paraId="5049FA69" w14:textId="1D3C1836" w:rsidR="0094066A" w:rsidRPr="00A76137" w:rsidRDefault="00276D84" w:rsidP="00A15D6E">
      <w:pPr>
        <w:numPr>
          <w:ilvl w:val="0"/>
          <w:numId w:val="1"/>
        </w:numPr>
        <w:overflowPunct w:val="0"/>
        <w:autoSpaceDE w:val="0"/>
        <w:autoSpaceDN w:val="0"/>
        <w:adjustRightInd w:val="0"/>
        <w:spacing w:after="120" w:line="240" w:lineRule="auto"/>
        <w:jc w:val="both"/>
        <w:textAlignment w:val="baseline"/>
      </w:pPr>
      <w:r w:rsidRPr="00231E39">
        <w:t>R4-</w:t>
      </w:r>
      <w:r w:rsidR="00974DCD">
        <w:t>2009256</w:t>
      </w:r>
      <w:r w:rsidR="00E74D0B" w:rsidRPr="00231E39">
        <w:t xml:space="preserve">, </w:t>
      </w:r>
      <w:r w:rsidR="00A76137" w:rsidRPr="00A76137">
        <w:t>WF on CSI-RS configuration and intra/inter-frequency measurements definition for CSI-RS based L3 measurement</w:t>
      </w:r>
    </w:p>
    <w:sectPr w:rsidR="0094066A" w:rsidRPr="00A7613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38B8D" w14:textId="77777777" w:rsidR="00BB672F" w:rsidRDefault="00BB672F" w:rsidP="00001C9B">
      <w:pPr>
        <w:spacing w:after="0" w:line="240" w:lineRule="auto"/>
      </w:pPr>
      <w:r>
        <w:separator/>
      </w:r>
    </w:p>
  </w:endnote>
  <w:endnote w:type="continuationSeparator" w:id="0">
    <w:p w14:paraId="165DA99E" w14:textId="77777777" w:rsidR="00BB672F" w:rsidRDefault="00BB672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6D0E8" w14:textId="77777777" w:rsidR="00BB672F" w:rsidRDefault="00BB672F" w:rsidP="00001C9B">
      <w:pPr>
        <w:spacing w:after="0" w:line="240" w:lineRule="auto"/>
      </w:pPr>
      <w:r>
        <w:separator/>
      </w:r>
    </w:p>
  </w:footnote>
  <w:footnote w:type="continuationSeparator" w:id="0">
    <w:p w14:paraId="35C2F4E5" w14:textId="77777777" w:rsidR="00BB672F" w:rsidRDefault="00BB672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436F"/>
    <w:multiLevelType w:val="hybridMultilevel"/>
    <w:tmpl w:val="5BE86720"/>
    <w:lvl w:ilvl="0" w:tplc="AE6E3800">
      <w:start w:val="1"/>
      <w:numFmt w:val="bullet"/>
      <w:lvlText w:val="•"/>
      <w:lvlJc w:val="left"/>
      <w:pPr>
        <w:tabs>
          <w:tab w:val="num" w:pos="720"/>
        </w:tabs>
        <w:ind w:left="720" w:hanging="360"/>
      </w:pPr>
      <w:rPr>
        <w:rFonts w:ascii="Arial" w:hAnsi="Arial" w:hint="default"/>
      </w:rPr>
    </w:lvl>
    <w:lvl w:ilvl="1" w:tplc="B0288B40">
      <w:start w:val="174"/>
      <w:numFmt w:val="bullet"/>
      <w:lvlText w:val="–"/>
      <w:lvlJc w:val="left"/>
      <w:pPr>
        <w:tabs>
          <w:tab w:val="num" w:pos="1440"/>
        </w:tabs>
        <w:ind w:left="1440" w:hanging="360"/>
      </w:pPr>
      <w:rPr>
        <w:rFonts w:ascii="Arial" w:hAnsi="Arial" w:hint="default"/>
      </w:rPr>
    </w:lvl>
    <w:lvl w:ilvl="2" w:tplc="8158973E">
      <w:start w:val="174"/>
      <w:numFmt w:val="bullet"/>
      <w:lvlText w:val="•"/>
      <w:lvlJc w:val="left"/>
      <w:pPr>
        <w:tabs>
          <w:tab w:val="num" w:pos="2160"/>
        </w:tabs>
        <w:ind w:left="2160" w:hanging="360"/>
      </w:pPr>
      <w:rPr>
        <w:rFonts w:ascii="Arial" w:hAnsi="Arial" w:hint="default"/>
      </w:rPr>
    </w:lvl>
    <w:lvl w:ilvl="3" w:tplc="ABA44D80" w:tentative="1">
      <w:start w:val="1"/>
      <w:numFmt w:val="bullet"/>
      <w:lvlText w:val="•"/>
      <w:lvlJc w:val="left"/>
      <w:pPr>
        <w:tabs>
          <w:tab w:val="num" w:pos="2880"/>
        </w:tabs>
        <w:ind w:left="2880" w:hanging="360"/>
      </w:pPr>
      <w:rPr>
        <w:rFonts w:ascii="Arial" w:hAnsi="Arial" w:hint="default"/>
      </w:rPr>
    </w:lvl>
    <w:lvl w:ilvl="4" w:tplc="B9B63358" w:tentative="1">
      <w:start w:val="1"/>
      <w:numFmt w:val="bullet"/>
      <w:lvlText w:val="•"/>
      <w:lvlJc w:val="left"/>
      <w:pPr>
        <w:tabs>
          <w:tab w:val="num" w:pos="3600"/>
        </w:tabs>
        <w:ind w:left="3600" w:hanging="360"/>
      </w:pPr>
      <w:rPr>
        <w:rFonts w:ascii="Arial" w:hAnsi="Arial" w:hint="default"/>
      </w:rPr>
    </w:lvl>
    <w:lvl w:ilvl="5" w:tplc="0FA8FEEC" w:tentative="1">
      <w:start w:val="1"/>
      <w:numFmt w:val="bullet"/>
      <w:lvlText w:val="•"/>
      <w:lvlJc w:val="left"/>
      <w:pPr>
        <w:tabs>
          <w:tab w:val="num" w:pos="4320"/>
        </w:tabs>
        <w:ind w:left="4320" w:hanging="360"/>
      </w:pPr>
      <w:rPr>
        <w:rFonts w:ascii="Arial" w:hAnsi="Arial" w:hint="default"/>
      </w:rPr>
    </w:lvl>
    <w:lvl w:ilvl="6" w:tplc="5D528ABE" w:tentative="1">
      <w:start w:val="1"/>
      <w:numFmt w:val="bullet"/>
      <w:lvlText w:val="•"/>
      <w:lvlJc w:val="left"/>
      <w:pPr>
        <w:tabs>
          <w:tab w:val="num" w:pos="5040"/>
        </w:tabs>
        <w:ind w:left="5040" w:hanging="360"/>
      </w:pPr>
      <w:rPr>
        <w:rFonts w:ascii="Arial" w:hAnsi="Arial" w:hint="default"/>
      </w:rPr>
    </w:lvl>
    <w:lvl w:ilvl="7" w:tplc="3B0829C6" w:tentative="1">
      <w:start w:val="1"/>
      <w:numFmt w:val="bullet"/>
      <w:lvlText w:val="•"/>
      <w:lvlJc w:val="left"/>
      <w:pPr>
        <w:tabs>
          <w:tab w:val="num" w:pos="5760"/>
        </w:tabs>
        <w:ind w:left="5760" w:hanging="360"/>
      </w:pPr>
      <w:rPr>
        <w:rFonts w:ascii="Arial" w:hAnsi="Arial" w:hint="default"/>
      </w:rPr>
    </w:lvl>
    <w:lvl w:ilvl="8" w:tplc="180A95E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563C6"/>
    <w:multiLevelType w:val="hybridMultilevel"/>
    <w:tmpl w:val="38B865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E92A97"/>
    <w:multiLevelType w:val="hybridMultilevel"/>
    <w:tmpl w:val="20DC09FA"/>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A113099"/>
    <w:multiLevelType w:val="hybridMultilevel"/>
    <w:tmpl w:val="46C094CC"/>
    <w:lvl w:ilvl="0" w:tplc="D3A0473C">
      <w:start w:val="1"/>
      <w:numFmt w:val="bullet"/>
      <w:lvlText w:val="•"/>
      <w:lvlJc w:val="left"/>
      <w:pPr>
        <w:tabs>
          <w:tab w:val="num" w:pos="720"/>
        </w:tabs>
        <w:ind w:left="720" w:hanging="360"/>
      </w:pPr>
      <w:rPr>
        <w:rFonts w:ascii="Arial" w:hAnsi="Arial" w:hint="default"/>
      </w:rPr>
    </w:lvl>
    <w:lvl w:ilvl="1" w:tplc="30604E66">
      <w:start w:val="53"/>
      <w:numFmt w:val="bullet"/>
      <w:lvlText w:val="–"/>
      <w:lvlJc w:val="left"/>
      <w:pPr>
        <w:tabs>
          <w:tab w:val="num" w:pos="1440"/>
        </w:tabs>
        <w:ind w:left="1440" w:hanging="360"/>
      </w:pPr>
      <w:rPr>
        <w:rFonts w:ascii="Arial" w:hAnsi="Arial" w:hint="default"/>
      </w:rPr>
    </w:lvl>
    <w:lvl w:ilvl="2" w:tplc="1DDE2CA0">
      <w:start w:val="53"/>
      <w:numFmt w:val="bullet"/>
      <w:lvlText w:val="•"/>
      <w:lvlJc w:val="left"/>
      <w:pPr>
        <w:tabs>
          <w:tab w:val="num" w:pos="2160"/>
        </w:tabs>
        <w:ind w:left="2160" w:hanging="360"/>
      </w:pPr>
      <w:rPr>
        <w:rFonts w:ascii="Arial" w:hAnsi="Arial" w:hint="default"/>
      </w:rPr>
    </w:lvl>
    <w:lvl w:ilvl="3" w:tplc="3DDEBB6A" w:tentative="1">
      <w:start w:val="1"/>
      <w:numFmt w:val="bullet"/>
      <w:lvlText w:val="•"/>
      <w:lvlJc w:val="left"/>
      <w:pPr>
        <w:tabs>
          <w:tab w:val="num" w:pos="2880"/>
        </w:tabs>
        <w:ind w:left="2880" w:hanging="360"/>
      </w:pPr>
      <w:rPr>
        <w:rFonts w:ascii="Arial" w:hAnsi="Arial" w:hint="default"/>
      </w:rPr>
    </w:lvl>
    <w:lvl w:ilvl="4" w:tplc="4D44C028" w:tentative="1">
      <w:start w:val="1"/>
      <w:numFmt w:val="bullet"/>
      <w:lvlText w:val="•"/>
      <w:lvlJc w:val="left"/>
      <w:pPr>
        <w:tabs>
          <w:tab w:val="num" w:pos="3600"/>
        </w:tabs>
        <w:ind w:left="3600" w:hanging="360"/>
      </w:pPr>
      <w:rPr>
        <w:rFonts w:ascii="Arial" w:hAnsi="Arial" w:hint="default"/>
      </w:rPr>
    </w:lvl>
    <w:lvl w:ilvl="5" w:tplc="5BE6E9E2" w:tentative="1">
      <w:start w:val="1"/>
      <w:numFmt w:val="bullet"/>
      <w:lvlText w:val="•"/>
      <w:lvlJc w:val="left"/>
      <w:pPr>
        <w:tabs>
          <w:tab w:val="num" w:pos="4320"/>
        </w:tabs>
        <w:ind w:left="4320" w:hanging="360"/>
      </w:pPr>
      <w:rPr>
        <w:rFonts w:ascii="Arial" w:hAnsi="Arial" w:hint="default"/>
      </w:rPr>
    </w:lvl>
    <w:lvl w:ilvl="6" w:tplc="070499E2" w:tentative="1">
      <w:start w:val="1"/>
      <w:numFmt w:val="bullet"/>
      <w:lvlText w:val="•"/>
      <w:lvlJc w:val="left"/>
      <w:pPr>
        <w:tabs>
          <w:tab w:val="num" w:pos="5040"/>
        </w:tabs>
        <w:ind w:left="5040" w:hanging="360"/>
      </w:pPr>
      <w:rPr>
        <w:rFonts w:ascii="Arial" w:hAnsi="Arial" w:hint="default"/>
      </w:rPr>
    </w:lvl>
    <w:lvl w:ilvl="7" w:tplc="DB0E3088" w:tentative="1">
      <w:start w:val="1"/>
      <w:numFmt w:val="bullet"/>
      <w:lvlText w:val="•"/>
      <w:lvlJc w:val="left"/>
      <w:pPr>
        <w:tabs>
          <w:tab w:val="num" w:pos="5760"/>
        </w:tabs>
        <w:ind w:left="5760" w:hanging="360"/>
      </w:pPr>
      <w:rPr>
        <w:rFonts w:ascii="Arial" w:hAnsi="Arial" w:hint="default"/>
      </w:rPr>
    </w:lvl>
    <w:lvl w:ilvl="8" w:tplc="1F3EDD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73997"/>
    <w:multiLevelType w:val="hybridMultilevel"/>
    <w:tmpl w:val="2EC835B6"/>
    <w:lvl w:ilvl="0" w:tplc="EFEA76DA">
      <w:start w:val="1"/>
      <w:numFmt w:val="bullet"/>
      <w:lvlText w:val="•"/>
      <w:lvlJc w:val="left"/>
      <w:pPr>
        <w:tabs>
          <w:tab w:val="num" w:pos="720"/>
        </w:tabs>
        <w:ind w:left="720" w:hanging="360"/>
      </w:pPr>
      <w:rPr>
        <w:rFonts w:ascii="Arial" w:hAnsi="Arial" w:hint="default"/>
      </w:rPr>
    </w:lvl>
    <w:lvl w:ilvl="1" w:tplc="F288EE72">
      <w:start w:val="212"/>
      <w:numFmt w:val="bullet"/>
      <w:lvlText w:val="–"/>
      <w:lvlJc w:val="left"/>
      <w:pPr>
        <w:tabs>
          <w:tab w:val="num" w:pos="1440"/>
        </w:tabs>
        <w:ind w:left="1440" w:hanging="360"/>
      </w:pPr>
      <w:rPr>
        <w:rFonts w:ascii="Arial" w:hAnsi="Arial" w:hint="default"/>
      </w:rPr>
    </w:lvl>
    <w:lvl w:ilvl="2" w:tplc="4E487FE0" w:tentative="1">
      <w:start w:val="1"/>
      <w:numFmt w:val="bullet"/>
      <w:lvlText w:val="•"/>
      <w:lvlJc w:val="left"/>
      <w:pPr>
        <w:tabs>
          <w:tab w:val="num" w:pos="2160"/>
        </w:tabs>
        <w:ind w:left="2160" w:hanging="360"/>
      </w:pPr>
      <w:rPr>
        <w:rFonts w:ascii="Arial" w:hAnsi="Arial" w:hint="default"/>
      </w:rPr>
    </w:lvl>
    <w:lvl w:ilvl="3" w:tplc="460497D0" w:tentative="1">
      <w:start w:val="1"/>
      <w:numFmt w:val="bullet"/>
      <w:lvlText w:val="•"/>
      <w:lvlJc w:val="left"/>
      <w:pPr>
        <w:tabs>
          <w:tab w:val="num" w:pos="2880"/>
        </w:tabs>
        <w:ind w:left="2880" w:hanging="360"/>
      </w:pPr>
      <w:rPr>
        <w:rFonts w:ascii="Arial" w:hAnsi="Arial" w:hint="default"/>
      </w:rPr>
    </w:lvl>
    <w:lvl w:ilvl="4" w:tplc="73EC9038" w:tentative="1">
      <w:start w:val="1"/>
      <w:numFmt w:val="bullet"/>
      <w:lvlText w:val="•"/>
      <w:lvlJc w:val="left"/>
      <w:pPr>
        <w:tabs>
          <w:tab w:val="num" w:pos="3600"/>
        </w:tabs>
        <w:ind w:left="3600" w:hanging="360"/>
      </w:pPr>
      <w:rPr>
        <w:rFonts w:ascii="Arial" w:hAnsi="Arial" w:hint="default"/>
      </w:rPr>
    </w:lvl>
    <w:lvl w:ilvl="5" w:tplc="2982E098" w:tentative="1">
      <w:start w:val="1"/>
      <w:numFmt w:val="bullet"/>
      <w:lvlText w:val="•"/>
      <w:lvlJc w:val="left"/>
      <w:pPr>
        <w:tabs>
          <w:tab w:val="num" w:pos="4320"/>
        </w:tabs>
        <w:ind w:left="4320" w:hanging="360"/>
      </w:pPr>
      <w:rPr>
        <w:rFonts w:ascii="Arial" w:hAnsi="Arial" w:hint="default"/>
      </w:rPr>
    </w:lvl>
    <w:lvl w:ilvl="6" w:tplc="E9EEF00E" w:tentative="1">
      <w:start w:val="1"/>
      <w:numFmt w:val="bullet"/>
      <w:lvlText w:val="•"/>
      <w:lvlJc w:val="left"/>
      <w:pPr>
        <w:tabs>
          <w:tab w:val="num" w:pos="5040"/>
        </w:tabs>
        <w:ind w:left="5040" w:hanging="360"/>
      </w:pPr>
      <w:rPr>
        <w:rFonts w:ascii="Arial" w:hAnsi="Arial" w:hint="default"/>
      </w:rPr>
    </w:lvl>
    <w:lvl w:ilvl="7" w:tplc="FC1C7B58" w:tentative="1">
      <w:start w:val="1"/>
      <w:numFmt w:val="bullet"/>
      <w:lvlText w:val="•"/>
      <w:lvlJc w:val="left"/>
      <w:pPr>
        <w:tabs>
          <w:tab w:val="num" w:pos="5760"/>
        </w:tabs>
        <w:ind w:left="5760" w:hanging="360"/>
      </w:pPr>
      <w:rPr>
        <w:rFonts w:ascii="Arial" w:hAnsi="Arial" w:hint="default"/>
      </w:rPr>
    </w:lvl>
    <w:lvl w:ilvl="8" w:tplc="813200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1174E"/>
    <w:multiLevelType w:val="hybridMultilevel"/>
    <w:tmpl w:val="7DE4246E"/>
    <w:lvl w:ilvl="0" w:tplc="125A5706">
      <w:start w:val="1"/>
      <w:numFmt w:val="bullet"/>
      <w:lvlText w:val="–"/>
      <w:lvlJc w:val="left"/>
      <w:pPr>
        <w:tabs>
          <w:tab w:val="num" w:pos="720"/>
        </w:tabs>
        <w:ind w:left="720" w:hanging="360"/>
      </w:pPr>
      <w:rPr>
        <w:rFonts w:ascii="Arial" w:hAnsi="Arial" w:hint="default"/>
      </w:rPr>
    </w:lvl>
    <w:lvl w:ilvl="1" w:tplc="11B23902">
      <w:start w:val="1"/>
      <w:numFmt w:val="bullet"/>
      <w:lvlText w:val="–"/>
      <w:lvlJc w:val="left"/>
      <w:pPr>
        <w:tabs>
          <w:tab w:val="num" w:pos="1440"/>
        </w:tabs>
        <w:ind w:left="1440" w:hanging="360"/>
      </w:pPr>
      <w:rPr>
        <w:rFonts w:ascii="Arial" w:hAnsi="Arial" w:hint="default"/>
      </w:rPr>
    </w:lvl>
    <w:lvl w:ilvl="2" w:tplc="83DE717C" w:tentative="1">
      <w:start w:val="1"/>
      <w:numFmt w:val="bullet"/>
      <w:lvlText w:val="–"/>
      <w:lvlJc w:val="left"/>
      <w:pPr>
        <w:tabs>
          <w:tab w:val="num" w:pos="2160"/>
        </w:tabs>
        <w:ind w:left="2160" w:hanging="360"/>
      </w:pPr>
      <w:rPr>
        <w:rFonts w:ascii="Arial" w:hAnsi="Arial" w:hint="default"/>
      </w:rPr>
    </w:lvl>
    <w:lvl w:ilvl="3" w:tplc="3F784030" w:tentative="1">
      <w:start w:val="1"/>
      <w:numFmt w:val="bullet"/>
      <w:lvlText w:val="–"/>
      <w:lvlJc w:val="left"/>
      <w:pPr>
        <w:tabs>
          <w:tab w:val="num" w:pos="2880"/>
        </w:tabs>
        <w:ind w:left="2880" w:hanging="360"/>
      </w:pPr>
      <w:rPr>
        <w:rFonts w:ascii="Arial" w:hAnsi="Arial" w:hint="default"/>
      </w:rPr>
    </w:lvl>
    <w:lvl w:ilvl="4" w:tplc="FBA46A36" w:tentative="1">
      <w:start w:val="1"/>
      <w:numFmt w:val="bullet"/>
      <w:lvlText w:val="–"/>
      <w:lvlJc w:val="left"/>
      <w:pPr>
        <w:tabs>
          <w:tab w:val="num" w:pos="3600"/>
        </w:tabs>
        <w:ind w:left="3600" w:hanging="360"/>
      </w:pPr>
      <w:rPr>
        <w:rFonts w:ascii="Arial" w:hAnsi="Arial" w:hint="default"/>
      </w:rPr>
    </w:lvl>
    <w:lvl w:ilvl="5" w:tplc="2D429726" w:tentative="1">
      <w:start w:val="1"/>
      <w:numFmt w:val="bullet"/>
      <w:lvlText w:val="–"/>
      <w:lvlJc w:val="left"/>
      <w:pPr>
        <w:tabs>
          <w:tab w:val="num" w:pos="4320"/>
        </w:tabs>
        <w:ind w:left="4320" w:hanging="360"/>
      </w:pPr>
      <w:rPr>
        <w:rFonts w:ascii="Arial" w:hAnsi="Arial" w:hint="default"/>
      </w:rPr>
    </w:lvl>
    <w:lvl w:ilvl="6" w:tplc="32DEE206" w:tentative="1">
      <w:start w:val="1"/>
      <w:numFmt w:val="bullet"/>
      <w:lvlText w:val="–"/>
      <w:lvlJc w:val="left"/>
      <w:pPr>
        <w:tabs>
          <w:tab w:val="num" w:pos="5040"/>
        </w:tabs>
        <w:ind w:left="5040" w:hanging="360"/>
      </w:pPr>
      <w:rPr>
        <w:rFonts w:ascii="Arial" w:hAnsi="Arial" w:hint="default"/>
      </w:rPr>
    </w:lvl>
    <w:lvl w:ilvl="7" w:tplc="BC30FFCE" w:tentative="1">
      <w:start w:val="1"/>
      <w:numFmt w:val="bullet"/>
      <w:lvlText w:val="–"/>
      <w:lvlJc w:val="left"/>
      <w:pPr>
        <w:tabs>
          <w:tab w:val="num" w:pos="5760"/>
        </w:tabs>
        <w:ind w:left="5760" w:hanging="360"/>
      </w:pPr>
      <w:rPr>
        <w:rFonts w:ascii="Arial" w:hAnsi="Arial" w:hint="default"/>
      </w:rPr>
    </w:lvl>
    <w:lvl w:ilvl="8" w:tplc="44EC5C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914177"/>
    <w:multiLevelType w:val="hybridMultilevel"/>
    <w:tmpl w:val="8ADEF0E0"/>
    <w:lvl w:ilvl="0" w:tplc="809EA768">
      <w:start w:val="1"/>
      <w:numFmt w:val="bullet"/>
      <w:lvlText w:val="•"/>
      <w:lvlJc w:val="left"/>
      <w:pPr>
        <w:tabs>
          <w:tab w:val="num" w:pos="720"/>
        </w:tabs>
        <w:ind w:left="720" w:hanging="360"/>
      </w:pPr>
      <w:rPr>
        <w:rFonts w:ascii="Arial" w:hAnsi="Arial" w:hint="default"/>
      </w:rPr>
    </w:lvl>
    <w:lvl w:ilvl="1" w:tplc="C0D075EE" w:tentative="1">
      <w:start w:val="1"/>
      <w:numFmt w:val="bullet"/>
      <w:lvlText w:val="•"/>
      <w:lvlJc w:val="left"/>
      <w:pPr>
        <w:tabs>
          <w:tab w:val="num" w:pos="1440"/>
        </w:tabs>
        <w:ind w:left="1440" w:hanging="360"/>
      </w:pPr>
      <w:rPr>
        <w:rFonts w:ascii="Arial" w:hAnsi="Arial" w:hint="default"/>
      </w:rPr>
    </w:lvl>
    <w:lvl w:ilvl="2" w:tplc="9AFC3742" w:tentative="1">
      <w:start w:val="1"/>
      <w:numFmt w:val="bullet"/>
      <w:lvlText w:val="•"/>
      <w:lvlJc w:val="left"/>
      <w:pPr>
        <w:tabs>
          <w:tab w:val="num" w:pos="2160"/>
        </w:tabs>
        <w:ind w:left="2160" w:hanging="360"/>
      </w:pPr>
      <w:rPr>
        <w:rFonts w:ascii="Arial" w:hAnsi="Arial" w:hint="default"/>
      </w:rPr>
    </w:lvl>
    <w:lvl w:ilvl="3" w:tplc="4C6A0F8A" w:tentative="1">
      <w:start w:val="1"/>
      <w:numFmt w:val="bullet"/>
      <w:lvlText w:val="•"/>
      <w:lvlJc w:val="left"/>
      <w:pPr>
        <w:tabs>
          <w:tab w:val="num" w:pos="2880"/>
        </w:tabs>
        <w:ind w:left="2880" w:hanging="360"/>
      </w:pPr>
      <w:rPr>
        <w:rFonts w:ascii="Arial" w:hAnsi="Arial" w:hint="default"/>
      </w:rPr>
    </w:lvl>
    <w:lvl w:ilvl="4" w:tplc="A1745534" w:tentative="1">
      <w:start w:val="1"/>
      <w:numFmt w:val="bullet"/>
      <w:lvlText w:val="•"/>
      <w:lvlJc w:val="left"/>
      <w:pPr>
        <w:tabs>
          <w:tab w:val="num" w:pos="3600"/>
        </w:tabs>
        <w:ind w:left="3600" w:hanging="360"/>
      </w:pPr>
      <w:rPr>
        <w:rFonts w:ascii="Arial" w:hAnsi="Arial" w:hint="default"/>
      </w:rPr>
    </w:lvl>
    <w:lvl w:ilvl="5" w:tplc="0F86D9C6" w:tentative="1">
      <w:start w:val="1"/>
      <w:numFmt w:val="bullet"/>
      <w:lvlText w:val="•"/>
      <w:lvlJc w:val="left"/>
      <w:pPr>
        <w:tabs>
          <w:tab w:val="num" w:pos="4320"/>
        </w:tabs>
        <w:ind w:left="4320" w:hanging="360"/>
      </w:pPr>
      <w:rPr>
        <w:rFonts w:ascii="Arial" w:hAnsi="Arial" w:hint="default"/>
      </w:rPr>
    </w:lvl>
    <w:lvl w:ilvl="6" w:tplc="0450EAE8" w:tentative="1">
      <w:start w:val="1"/>
      <w:numFmt w:val="bullet"/>
      <w:lvlText w:val="•"/>
      <w:lvlJc w:val="left"/>
      <w:pPr>
        <w:tabs>
          <w:tab w:val="num" w:pos="5040"/>
        </w:tabs>
        <w:ind w:left="5040" w:hanging="360"/>
      </w:pPr>
      <w:rPr>
        <w:rFonts w:ascii="Arial" w:hAnsi="Arial" w:hint="default"/>
      </w:rPr>
    </w:lvl>
    <w:lvl w:ilvl="7" w:tplc="692E9120" w:tentative="1">
      <w:start w:val="1"/>
      <w:numFmt w:val="bullet"/>
      <w:lvlText w:val="•"/>
      <w:lvlJc w:val="left"/>
      <w:pPr>
        <w:tabs>
          <w:tab w:val="num" w:pos="5760"/>
        </w:tabs>
        <w:ind w:left="5760" w:hanging="360"/>
      </w:pPr>
      <w:rPr>
        <w:rFonts w:ascii="Arial" w:hAnsi="Arial" w:hint="default"/>
      </w:rPr>
    </w:lvl>
    <w:lvl w:ilvl="8" w:tplc="118A36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6704B8"/>
    <w:multiLevelType w:val="hybridMultilevel"/>
    <w:tmpl w:val="1CB24002"/>
    <w:lvl w:ilvl="0" w:tplc="4370AE1C">
      <w:start w:val="1"/>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2515C2F"/>
    <w:multiLevelType w:val="hybridMultilevel"/>
    <w:tmpl w:val="79AAC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E916CA"/>
    <w:multiLevelType w:val="hybridMultilevel"/>
    <w:tmpl w:val="F35E0A5A"/>
    <w:lvl w:ilvl="0" w:tplc="69242846">
      <w:start w:val="1"/>
      <w:numFmt w:val="bullet"/>
      <w:lvlText w:val="•"/>
      <w:lvlJc w:val="left"/>
      <w:pPr>
        <w:tabs>
          <w:tab w:val="num" w:pos="720"/>
        </w:tabs>
        <w:ind w:left="720" w:hanging="360"/>
      </w:pPr>
      <w:rPr>
        <w:rFonts w:ascii="Arial" w:hAnsi="Arial" w:hint="default"/>
      </w:rPr>
    </w:lvl>
    <w:lvl w:ilvl="1" w:tplc="50F67768">
      <w:start w:val="53"/>
      <w:numFmt w:val="bullet"/>
      <w:lvlText w:val="–"/>
      <w:lvlJc w:val="left"/>
      <w:pPr>
        <w:tabs>
          <w:tab w:val="num" w:pos="1440"/>
        </w:tabs>
        <w:ind w:left="1440" w:hanging="360"/>
      </w:pPr>
      <w:rPr>
        <w:rFonts w:ascii="Arial" w:hAnsi="Arial" w:hint="default"/>
      </w:rPr>
    </w:lvl>
    <w:lvl w:ilvl="2" w:tplc="329260B2">
      <w:start w:val="53"/>
      <w:numFmt w:val="bullet"/>
      <w:lvlText w:val="•"/>
      <w:lvlJc w:val="left"/>
      <w:pPr>
        <w:tabs>
          <w:tab w:val="num" w:pos="2160"/>
        </w:tabs>
        <w:ind w:left="2160" w:hanging="360"/>
      </w:pPr>
      <w:rPr>
        <w:rFonts w:ascii="Arial" w:hAnsi="Arial" w:hint="default"/>
      </w:rPr>
    </w:lvl>
    <w:lvl w:ilvl="3" w:tplc="1A00F34E" w:tentative="1">
      <w:start w:val="1"/>
      <w:numFmt w:val="bullet"/>
      <w:lvlText w:val="•"/>
      <w:lvlJc w:val="left"/>
      <w:pPr>
        <w:tabs>
          <w:tab w:val="num" w:pos="2880"/>
        </w:tabs>
        <w:ind w:left="2880" w:hanging="360"/>
      </w:pPr>
      <w:rPr>
        <w:rFonts w:ascii="Arial" w:hAnsi="Arial" w:hint="default"/>
      </w:rPr>
    </w:lvl>
    <w:lvl w:ilvl="4" w:tplc="8A0EE238" w:tentative="1">
      <w:start w:val="1"/>
      <w:numFmt w:val="bullet"/>
      <w:lvlText w:val="•"/>
      <w:lvlJc w:val="left"/>
      <w:pPr>
        <w:tabs>
          <w:tab w:val="num" w:pos="3600"/>
        </w:tabs>
        <w:ind w:left="3600" w:hanging="360"/>
      </w:pPr>
      <w:rPr>
        <w:rFonts w:ascii="Arial" w:hAnsi="Arial" w:hint="default"/>
      </w:rPr>
    </w:lvl>
    <w:lvl w:ilvl="5" w:tplc="F92CABEA" w:tentative="1">
      <w:start w:val="1"/>
      <w:numFmt w:val="bullet"/>
      <w:lvlText w:val="•"/>
      <w:lvlJc w:val="left"/>
      <w:pPr>
        <w:tabs>
          <w:tab w:val="num" w:pos="4320"/>
        </w:tabs>
        <w:ind w:left="4320" w:hanging="360"/>
      </w:pPr>
      <w:rPr>
        <w:rFonts w:ascii="Arial" w:hAnsi="Arial" w:hint="default"/>
      </w:rPr>
    </w:lvl>
    <w:lvl w:ilvl="6" w:tplc="C9CAF0EA" w:tentative="1">
      <w:start w:val="1"/>
      <w:numFmt w:val="bullet"/>
      <w:lvlText w:val="•"/>
      <w:lvlJc w:val="left"/>
      <w:pPr>
        <w:tabs>
          <w:tab w:val="num" w:pos="5040"/>
        </w:tabs>
        <w:ind w:left="5040" w:hanging="360"/>
      </w:pPr>
      <w:rPr>
        <w:rFonts w:ascii="Arial" w:hAnsi="Arial" w:hint="default"/>
      </w:rPr>
    </w:lvl>
    <w:lvl w:ilvl="7" w:tplc="CC36DEB0" w:tentative="1">
      <w:start w:val="1"/>
      <w:numFmt w:val="bullet"/>
      <w:lvlText w:val="•"/>
      <w:lvlJc w:val="left"/>
      <w:pPr>
        <w:tabs>
          <w:tab w:val="num" w:pos="5760"/>
        </w:tabs>
        <w:ind w:left="5760" w:hanging="360"/>
      </w:pPr>
      <w:rPr>
        <w:rFonts w:ascii="Arial" w:hAnsi="Arial" w:hint="default"/>
      </w:rPr>
    </w:lvl>
    <w:lvl w:ilvl="8" w:tplc="AC6ACC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BD4053"/>
    <w:multiLevelType w:val="hybridMultilevel"/>
    <w:tmpl w:val="E23A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D42BF9"/>
    <w:multiLevelType w:val="hybridMultilevel"/>
    <w:tmpl w:val="7A14F4E4"/>
    <w:lvl w:ilvl="0" w:tplc="7BBA21A8">
      <w:start w:val="1"/>
      <w:numFmt w:val="bullet"/>
      <w:lvlText w:val="•"/>
      <w:lvlJc w:val="left"/>
      <w:pPr>
        <w:tabs>
          <w:tab w:val="num" w:pos="720"/>
        </w:tabs>
        <w:ind w:left="720" w:hanging="360"/>
      </w:pPr>
      <w:rPr>
        <w:rFonts w:ascii="Arial" w:hAnsi="Arial" w:hint="default"/>
      </w:rPr>
    </w:lvl>
    <w:lvl w:ilvl="1" w:tplc="92E85E7A" w:tentative="1">
      <w:start w:val="1"/>
      <w:numFmt w:val="bullet"/>
      <w:lvlText w:val="•"/>
      <w:lvlJc w:val="left"/>
      <w:pPr>
        <w:tabs>
          <w:tab w:val="num" w:pos="1440"/>
        </w:tabs>
        <w:ind w:left="1440" w:hanging="360"/>
      </w:pPr>
      <w:rPr>
        <w:rFonts w:ascii="Arial" w:hAnsi="Arial" w:hint="default"/>
      </w:rPr>
    </w:lvl>
    <w:lvl w:ilvl="2" w:tplc="C84A3856" w:tentative="1">
      <w:start w:val="1"/>
      <w:numFmt w:val="bullet"/>
      <w:lvlText w:val="•"/>
      <w:lvlJc w:val="left"/>
      <w:pPr>
        <w:tabs>
          <w:tab w:val="num" w:pos="2160"/>
        </w:tabs>
        <w:ind w:left="2160" w:hanging="360"/>
      </w:pPr>
      <w:rPr>
        <w:rFonts w:ascii="Arial" w:hAnsi="Arial" w:hint="default"/>
      </w:rPr>
    </w:lvl>
    <w:lvl w:ilvl="3" w:tplc="B88C6570" w:tentative="1">
      <w:start w:val="1"/>
      <w:numFmt w:val="bullet"/>
      <w:lvlText w:val="•"/>
      <w:lvlJc w:val="left"/>
      <w:pPr>
        <w:tabs>
          <w:tab w:val="num" w:pos="2880"/>
        </w:tabs>
        <w:ind w:left="2880" w:hanging="360"/>
      </w:pPr>
      <w:rPr>
        <w:rFonts w:ascii="Arial" w:hAnsi="Arial" w:hint="default"/>
      </w:rPr>
    </w:lvl>
    <w:lvl w:ilvl="4" w:tplc="D1400756" w:tentative="1">
      <w:start w:val="1"/>
      <w:numFmt w:val="bullet"/>
      <w:lvlText w:val="•"/>
      <w:lvlJc w:val="left"/>
      <w:pPr>
        <w:tabs>
          <w:tab w:val="num" w:pos="3600"/>
        </w:tabs>
        <w:ind w:left="3600" w:hanging="360"/>
      </w:pPr>
      <w:rPr>
        <w:rFonts w:ascii="Arial" w:hAnsi="Arial" w:hint="default"/>
      </w:rPr>
    </w:lvl>
    <w:lvl w:ilvl="5" w:tplc="E318CB8E" w:tentative="1">
      <w:start w:val="1"/>
      <w:numFmt w:val="bullet"/>
      <w:lvlText w:val="•"/>
      <w:lvlJc w:val="left"/>
      <w:pPr>
        <w:tabs>
          <w:tab w:val="num" w:pos="4320"/>
        </w:tabs>
        <w:ind w:left="4320" w:hanging="360"/>
      </w:pPr>
      <w:rPr>
        <w:rFonts w:ascii="Arial" w:hAnsi="Arial" w:hint="default"/>
      </w:rPr>
    </w:lvl>
    <w:lvl w:ilvl="6" w:tplc="B2702590" w:tentative="1">
      <w:start w:val="1"/>
      <w:numFmt w:val="bullet"/>
      <w:lvlText w:val="•"/>
      <w:lvlJc w:val="left"/>
      <w:pPr>
        <w:tabs>
          <w:tab w:val="num" w:pos="5040"/>
        </w:tabs>
        <w:ind w:left="5040" w:hanging="360"/>
      </w:pPr>
      <w:rPr>
        <w:rFonts w:ascii="Arial" w:hAnsi="Arial" w:hint="default"/>
      </w:rPr>
    </w:lvl>
    <w:lvl w:ilvl="7" w:tplc="569E4838" w:tentative="1">
      <w:start w:val="1"/>
      <w:numFmt w:val="bullet"/>
      <w:lvlText w:val="•"/>
      <w:lvlJc w:val="left"/>
      <w:pPr>
        <w:tabs>
          <w:tab w:val="num" w:pos="5760"/>
        </w:tabs>
        <w:ind w:left="5760" w:hanging="360"/>
      </w:pPr>
      <w:rPr>
        <w:rFonts w:ascii="Arial" w:hAnsi="Arial" w:hint="default"/>
      </w:rPr>
    </w:lvl>
    <w:lvl w:ilvl="8" w:tplc="DB76CB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C123E8"/>
    <w:multiLevelType w:val="hybridMultilevel"/>
    <w:tmpl w:val="46E428B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663F4B35"/>
    <w:multiLevelType w:val="hybridMultilevel"/>
    <w:tmpl w:val="0A9A1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2D03A9"/>
    <w:multiLevelType w:val="hybridMultilevel"/>
    <w:tmpl w:val="D218756E"/>
    <w:lvl w:ilvl="0" w:tplc="C2D04A5A">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6"/>
  </w:num>
  <w:num w:numId="4">
    <w:abstractNumId w:val="10"/>
  </w:num>
  <w:num w:numId="5">
    <w:abstractNumId w:val="32"/>
  </w:num>
  <w:num w:numId="6">
    <w:abstractNumId w:val="23"/>
  </w:num>
  <w:num w:numId="7">
    <w:abstractNumId w:val="25"/>
  </w:num>
  <w:num w:numId="8">
    <w:abstractNumId w:val="25"/>
    <w:lvlOverride w:ilvl="0">
      <w:startOverride w:val="1"/>
    </w:lvlOverride>
  </w:num>
  <w:num w:numId="9">
    <w:abstractNumId w:val="25"/>
    <w:lvlOverride w:ilvl="0">
      <w:startOverride w:val="1"/>
    </w:lvlOverride>
  </w:num>
  <w:num w:numId="10">
    <w:abstractNumId w:val="25"/>
    <w:lvlOverride w:ilvl="0">
      <w:startOverride w:val="1"/>
    </w:lvlOverride>
  </w:num>
  <w:num w:numId="11">
    <w:abstractNumId w:val="23"/>
    <w:lvlOverride w:ilvl="0">
      <w:startOverride w:val="1"/>
    </w:lvlOverride>
  </w:num>
  <w:num w:numId="12">
    <w:abstractNumId w:val="25"/>
    <w:lvlOverride w:ilvl="0">
      <w:startOverride w:val="1"/>
    </w:lvlOverride>
  </w:num>
  <w:num w:numId="13">
    <w:abstractNumId w:val="23"/>
    <w:lvlOverride w:ilvl="0">
      <w:startOverride w:val="1"/>
    </w:lvlOverride>
  </w:num>
  <w:num w:numId="14">
    <w:abstractNumId w:val="25"/>
    <w:lvlOverride w:ilvl="0">
      <w:startOverride w:val="1"/>
    </w:lvlOverride>
  </w:num>
  <w:num w:numId="15">
    <w:abstractNumId w:val="35"/>
  </w:num>
  <w:num w:numId="16">
    <w:abstractNumId w:val="9"/>
  </w:num>
  <w:num w:numId="17">
    <w:abstractNumId w:val="31"/>
  </w:num>
  <w:num w:numId="18">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9"/>
  </w:num>
  <w:num w:numId="22">
    <w:abstractNumId w:val="2"/>
  </w:num>
  <w:num w:numId="23">
    <w:abstractNumId w:val="33"/>
  </w:num>
  <w:num w:numId="24">
    <w:abstractNumId w:val="6"/>
  </w:num>
  <w:num w:numId="25">
    <w:abstractNumId w:val="15"/>
  </w:num>
  <w:num w:numId="26">
    <w:abstractNumId w:val="12"/>
  </w:num>
  <w:num w:numId="27">
    <w:abstractNumId w:val="25"/>
  </w:num>
  <w:num w:numId="28">
    <w:abstractNumId w:val="25"/>
  </w:num>
  <w:num w:numId="29">
    <w:abstractNumId w:val="17"/>
  </w:num>
  <w:num w:numId="30">
    <w:abstractNumId w:val="27"/>
  </w:num>
  <w:num w:numId="31">
    <w:abstractNumId w:val="18"/>
  </w:num>
  <w:num w:numId="32">
    <w:abstractNumId w:val="31"/>
  </w:num>
  <w:num w:numId="33">
    <w:abstractNumId w:val="1"/>
  </w:num>
  <w:num w:numId="34">
    <w:abstractNumId w:val="16"/>
  </w:num>
  <w:num w:numId="35">
    <w:abstractNumId w:val="34"/>
  </w:num>
  <w:num w:numId="36">
    <w:abstractNumId w:val="30"/>
  </w:num>
  <w:num w:numId="37">
    <w:abstractNumId w:val="20"/>
  </w:num>
  <w:num w:numId="38">
    <w:abstractNumId w:val="29"/>
  </w:num>
  <w:num w:numId="39">
    <w:abstractNumId w:val="5"/>
  </w:num>
  <w:num w:numId="40">
    <w:abstractNumId w:val="7"/>
  </w:num>
  <w:num w:numId="41">
    <w:abstractNumId w:val="13"/>
  </w:num>
  <w:num w:numId="42">
    <w:abstractNumId w:val="14"/>
  </w:num>
  <w:num w:numId="43">
    <w:abstractNumId w:val="28"/>
  </w:num>
  <w:num w:numId="44">
    <w:abstractNumId w:val="8"/>
  </w:num>
  <w:num w:numId="45">
    <w:abstractNumId w:val="21"/>
  </w:num>
  <w:num w:numId="46">
    <w:abstractNumId w:val="24"/>
  </w:num>
  <w:num w:numId="47">
    <w:abstractNumId w:val="0"/>
  </w:num>
  <w:num w:numId="48">
    <w:abstractNumId w:val="4"/>
  </w:num>
  <w:num w:numId="49">
    <w:abstractNumId w:val="17"/>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060"/>
    <w:rsid w:val="00017C58"/>
    <w:rsid w:val="000265ED"/>
    <w:rsid w:val="00036FA0"/>
    <w:rsid w:val="00041835"/>
    <w:rsid w:val="00042879"/>
    <w:rsid w:val="000429BA"/>
    <w:rsid w:val="000442C6"/>
    <w:rsid w:val="00045940"/>
    <w:rsid w:val="00052489"/>
    <w:rsid w:val="000779E7"/>
    <w:rsid w:val="00081F3C"/>
    <w:rsid w:val="0008371C"/>
    <w:rsid w:val="0008612A"/>
    <w:rsid w:val="00090B68"/>
    <w:rsid w:val="00094A4B"/>
    <w:rsid w:val="000A12B0"/>
    <w:rsid w:val="000A32D2"/>
    <w:rsid w:val="000A5361"/>
    <w:rsid w:val="000B0056"/>
    <w:rsid w:val="000B0A00"/>
    <w:rsid w:val="000B13B6"/>
    <w:rsid w:val="000B56D7"/>
    <w:rsid w:val="000B5864"/>
    <w:rsid w:val="000B71B2"/>
    <w:rsid w:val="000C1BDC"/>
    <w:rsid w:val="000C6825"/>
    <w:rsid w:val="000D0EFF"/>
    <w:rsid w:val="000D11AD"/>
    <w:rsid w:val="000D19AE"/>
    <w:rsid w:val="000D7842"/>
    <w:rsid w:val="000E76F0"/>
    <w:rsid w:val="000F0D85"/>
    <w:rsid w:val="000F15B2"/>
    <w:rsid w:val="001015FE"/>
    <w:rsid w:val="001026DE"/>
    <w:rsid w:val="001039C7"/>
    <w:rsid w:val="00103EEE"/>
    <w:rsid w:val="0011548D"/>
    <w:rsid w:val="00115CE9"/>
    <w:rsid w:val="00117630"/>
    <w:rsid w:val="00120C56"/>
    <w:rsid w:val="00124719"/>
    <w:rsid w:val="00124D54"/>
    <w:rsid w:val="00125D82"/>
    <w:rsid w:val="00130260"/>
    <w:rsid w:val="001308FF"/>
    <w:rsid w:val="0013626B"/>
    <w:rsid w:val="00136714"/>
    <w:rsid w:val="001372FA"/>
    <w:rsid w:val="001433A9"/>
    <w:rsid w:val="00154E22"/>
    <w:rsid w:val="00155C0E"/>
    <w:rsid w:val="00155D5C"/>
    <w:rsid w:val="001566B6"/>
    <w:rsid w:val="001611F7"/>
    <w:rsid w:val="001745F8"/>
    <w:rsid w:val="00175CF6"/>
    <w:rsid w:val="00176671"/>
    <w:rsid w:val="0018380D"/>
    <w:rsid w:val="001838CF"/>
    <w:rsid w:val="001850DD"/>
    <w:rsid w:val="00190D84"/>
    <w:rsid w:val="00191A64"/>
    <w:rsid w:val="001A0338"/>
    <w:rsid w:val="001A0509"/>
    <w:rsid w:val="001A2691"/>
    <w:rsid w:val="001A3611"/>
    <w:rsid w:val="001A4182"/>
    <w:rsid w:val="001C2E59"/>
    <w:rsid w:val="001C2F6D"/>
    <w:rsid w:val="001D66DC"/>
    <w:rsid w:val="001E30F6"/>
    <w:rsid w:val="001E78FB"/>
    <w:rsid w:val="001F51C3"/>
    <w:rsid w:val="001F5F28"/>
    <w:rsid w:val="002005F6"/>
    <w:rsid w:val="00204010"/>
    <w:rsid w:val="002066B9"/>
    <w:rsid w:val="00207954"/>
    <w:rsid w:val="00210CBC"/>
    <w:rsid w:val="00211C63"/>
    <w:rsid w:val="00217708"/>
    <w:rsid w:val="00225648"/>
    <w:rsid w:val="00225C40"/>
    <w:rsid w:val="0022626B"/>
    <w:rsid w:val="00231E39"/>
    <w:rsid w:val="0023397E"/>
    <w:rsid w:val="00235F5C"/>
    <w:rsid w:val="00246119"/>
    <w:rsid w:val="002516E7"/>
    <w:rsid w:val="00256F20"/>
    <w:rsid w:val="00262146"/>
    <w:rsid w:val="00263A36"/>
    <w:rsid w:val="00273E76"/>
    <w:rsid w:val="00276D84"/>
    <w:rsid w:val="00283B1E"/>
    <w:rsid w:val="0028595E"/>
    <w:rsid w:val="0028683B"/>
    <w:rsid w:val="00287622"/>
    <w:rsid w:val="00290C5E"/>
    <w:rsid w:val="00295FDD"/>
    <w:rsid w:val="002A1F5F"/>
    <w:rsid w:val="002A33F8"/>
    <w:rsid w:val="002B0841"/>
    <w:rsid w:val="002B4922"/>
    <w:rsid w:val="002B5FEC"/>
    <w:rsid w:val="002B7AE6"/>
    <w:rsid w:val="002C2D19"/>
    <w:rsid w:val="002D10FA"/>
    <w:rsid w:val="002D256B"/>
    <w:rsid w:val="002D3188"/>
    <w:rsid w:val="002D4A60"/>
    <w:rsid w:val="002D4C55"/>
    <w:rsid w:val="002D7387"/>
    <w:rsid w:val="002E076A"/>
    <w:rsid w:val="002E364A"/>
    <w:rsid w:val="002E4186"/>
    <w:rsid w:val="002E4AC8"/>
    <w:rsid w:val="002F1AF1"/>
    <w:rsid w:val="002F4EF7"/>
    <w:rsid w:val="002F56C6"/>
    <w:rsid w:val="002F6291"/>
    <w:rsid w:val="003057C1"/>
    <w:rsid w:val="00310F7F"/>
    <w:rsid w:val="00322009"/>
    <w:rsid w:val="00332521"/>
    <w:rsid w:val="00332CD3"/>
    <w:rsid w:val="003353B5"/>
    <w:rsid w:val="00336510"/>
    <w:rsid w:val="00341E75"/>
    <w:rsid w:val="00344D58"/>
    <w:rsid w:val="00363CF1"/>
    <w:rsid w:val="003671ED"/>
    <w:rsid w:val="003727E1"/>
    <w:rsid w:val="00387E80"/>
    <w:rsid w:val="003914B2"/>
    <w:rsid w:val="003A339C"/>
    <w:rsid w:val="003A390A"/>
    <w:rsid w:val="003A3E50"/>
    <w:rsid w:val="003A5016"/>
    <w:rsid w:val="003A5764"/>
    <w:rsid w:val="003A65BD"/>
    <w:rsid w:val="003B0BAB"/>
    <w:rsid w:val="003B6043"/>
    <w:rsid w:val="003B659E"/>
    <w:rsid w:val="003C09FB"/>
    <w:rsid w:val="003C1385"/>
    <w:rsid w:val="003C380C"/>
    <w:rsid w:val="003C3850"/>
    <w:rsid w:val="003D7919"/>
    <w:rsid w:val="00405237"/>
    <w:rsid w:val="00412592"/>
    <w:rsid w:val="00414BE0"/>
    <w:rsid w:val="00415793"/>
    <w:rsid w:val="00417AA0"/>
    <w:rsid w:val="00427818"/>
    <w:rsid w:val="004334C5"/>
    <w:rsid w:val="004353AD"/>
    <w:rsid w:val="00435817"/>
    <w:rsid w:val="0043750A"/>
    <w:rsid w:val="00445430"/>
    <w:rsid w:val="00452543"/>
    <w:rsid w:val="00452679"/>
    <w:rsid w:val="004527CE"/>
    <w:rsid w:val="004535D7"/>
    <w:rsid w:val="00461F97"/>
    <w:rsid w:val="00467FAD"/>
    <w:rsid w:val="00473233"/>
    <w:rsid w:val="004738D5"/>
    <w:rsid w:val="004752E9"/>
    <w:rsid w:val="00477936"/>
    <w:rsid w:val="00480278"/>
    <w:rsid w:val="00480DB4"/>
    <w:rsid w:val="00482CC9"/>
    <w:rsid w:val="004863EA"/>
    <w:rsid w:val="00486CD2"/>
    <w:rsid w:val="00487CAD"/>
    <w:rsid w:val="00490BBD"/>
    <w:rsid w:val="004957A2"/>
    <w:rsid w:val="004A618C"/>
    <w:rsid w:val="004B7B4A"/>
    <w:rsid w:val="004C5A4F"/>
    <w:rsid w:val="004C7D50"/>
    <w:rsid w:val="004D0784"/>
    <w:rsid w:val="004D5B77"/>
    <w:rsid w:val="004D661E"/>
    <w:rsid w:val="004D6851"/>
    <w:rsid w:val="004D6DDE"/>
    <w:rsid w:val="004D7877"/>
    <w:rsid w:val="004D7D2C"/>
    <w:rsid w:val="004E0BE2"/>
    <w:rsid w:val="004E5E66"/>
    <w:rsid w:val="004E706B"/>
    <w:rsid w:val="004F096B"/>
    <w:rsid w:val="004F73CC"/>
    <w:rsid w:val="00503B4D"/>
    <w:rsid w:val="00504EE9"/>
    <w:rsid w:val="005136FC"/>
    <w:rsid w:val="0051719E"/>
    <w:rsid w:val="005205C4"/>
    <w:rsid w:val="00521750"/>
    <w:rsid w:val="00535F19"/>
    <w:rsid w:val="00543767"/>
    <w:rsid w:val="0054442C"/>
    <w:rsid w:val="00550111"/>
    <w:rsid w:val="00550285"/>
    <w:rsid w:val="00550F1A"/>
    <w:rsid w:val="00553FFB"/>
    <w:rsid w:val="0056038A"/>
    <w:rsid w:val="0056080B"/>
    <w:rsid w:val="005728AA"/>
    <w:rsid w:val="005836F8"/>
    <w:rsid w:val="00590E62"/>
    <w:rsid w:val="005918FA"/>
    <w:rsid w:val="00594996"/>
    <w:rsid w:val="00594AEE"/>
    <w:rsid w:val="00596C8B"/>
    <w:rsid w:val="00596D00"/>
    <w:rsid w:val="005A3F05"/>
    <w:rsid w:val="005A757C"/>
    <w:rsid w:val="005B49C0"/>
    <w:rsid w:val="005C4BE9"/>
    <w:rsid w:val="005C4D79"/>
    <w:rsid w:val="005C5908"/>
    <w:rsid w:val="005E61A8"/>
    <w:rsid w:val="005F6419"/>
    <w:rsid w:val="005F6FEB"/>
    <w:rsid w:val="00605ACB"/>
    <w:rsid w:val="0060737B"/>
    <w:rsid w:val="00612BEB"/>
    <w:rsid w:val="00617400"/>
    <w:rsid w:val="0062504C"/>
    <w:rsid w:val="00627AF3"/>
    <w:rsid w:val="00631564"/>
    <w:rsid w:val="00636233"/>
    <w:rsid w:val="00636556"/>
    <w:rsid w:val="006408B8"/>
    <w:rsid w:val="00646350"/>
    <w:rsid w:val="0065436B"/>
    <w:rsid w:val="0065485E"/>
    <w:rsid w:val="00656978"/>
    <w:rsid w:val="00664950"/>
    <w:rsid w:val="00667251"/>
    <w:rsid w:val="0068281A"/>
    <w:rsid w:val="00682B33"/>
    <w:rsid w:val="00683220"/>
    <w:rsid w:val="00687FA0"/>
    <w:rsid w:val="00690D1F"/>
    <w:rsid w:val="00696827"/>
    <w:rsid w:val="006A1A10"/>
    <w:rsid w:val="006B1142"/>
    <w:rsid w:val="006B57B9"/>
    <w:rsid w:val="006B5EA9"/>
    <w:rsid w:val="006B66A9"/>
    <w:rsid w:val="006B7010"/>
    <w:rsid w:val="006B7FE2"/>
    <w:rsid w:val="006C3727"/>
    <w:rsid w:val="006D27B4"/>
    <w:rsid w:val="006D5798"/>
    <w:rsid w:val="006E0AFF"/>
    <w:rsid w:val="006E4D2C"/>
    <w:rsid w:val="006E6F9C"/>
    <w:rsid w:val="006F16CA"/>
    <w:rsid w:val="006F3402"/>
    <w:rsid w:val="00705911"/>
    <w:rsid w:val="00707587"/>
    <w:rsid w:val="007145FF"/>
    <w:rsid w:val="0072427B"/>
    <w:rsid w:val="00727FBD"/>
    <w:rsid w:val="00734D08"/>
    <w:rsid w:val="00740E32"/>
    <w:rsid w:val="00750F9A"/>
    <w:rsid w:val="00751515"/>
    <w:rsid w:val="0075759D"/>
    <w:rsid w:val="00757DDA"/>
    <w:rsid w:val="0076633F"/>
    <w:rsid w:val="00780BC3"/>
    <w:rsid w:val="00781169"/>
    <w:rsid w:val="007818E3"/>
    <w:rsid w:val="007848D9"/>
    <w:rsid w:val="00784D14"/>
    <w:rsid w:val="00785232"/>
    <w:rsid w:val="007949E2"/>
    <w:rsid w:val="007959AD"/>
    <w:rsid w:val="00795EF5"/>
    <w:rsid w:val="00797304"/>
    <w:rsid w:val="007A64C8"/>
    <w:rsid w:val="007A67EE"/>
    <w:rsid w:val="007A798D"/>
    <w:rsid w:val="007B5DCE"/>
    <w:rsid w:val="007C3B7B"/>
    <w:rsid w:val="007C3ED0"/>
    <w:rsid w:val="007C4A9A"/>
    <w:rsid w:val="007D3C20"/>
    <w:rsid w:val="007D7B8A"/>
    <w:rsid w:val="007E0515"/>
    <w:rsid w:val="007E1D16"/>
    <w:rsid w:val="007E29C7"/>
    <w:rsid w:val="007E2EAA"/>
    <w:rsid w:val="007E427B"/>
    <w:rsid w:val="007E54CF"/>
    <w:rsid w:val="007F3A9A"/>
    <w:rsid w:val="007F4B85"/>
    <w:rsid w:val="007F72E3"/>
    <w:rsid w:val="008002E4"/>
    <w:rsid w:val="00803775"/>
    <w:rsid w:val="00806A76"/>
    <w:rsid w:val="00811C9D"/>
    <w:rsid w:val="00811D7B"/>
    <w:rsid w:val="00816C80"/>
    <w:rsid w:val="00826B57"/>
    <w:rsid w:val="00841BCD"/>
    <w:rsid w:val="00846C76"/>
    <w:rsid w:val="008544F2"/>
    <w:rsid w:val="0086265D"/>
    <w:rsid w:val="00871E95"/>
    <w:rsid w:val="008826C1"/>
    <w:rsid w:val="00885A76"/>
    <w:rsid w:val="008942C1"/>
    <w:rsid w:val="008975A1"/>
    <w:rsid w:val="008A27C7"/>
    <w:rsid w:val="008A4C0C"/>
    <w:rsid w:val="008A65E0"/>
    <w:rsid w:val="008B1BE6"/>
    <w:rsid w:val="008C27C8"/>
    <w:rsid w:val="008C67B9"/>
    <w:rsid w:val="008D067B"/>
    <w:rsid w:val="008D2D0B"/>
    <w:rsid w:val="008D5CDE"/>
    <w:rsid w:val="008E0997"/>
    <w:rsid w:val="008E5B02"/>
    <w:rsid w:val="008F20F0"/>
    <w:rsid w:val="00900EC0"/>
    <w:rsid w:val="009042BD"/>
    <w:rsid w:val="009060D7"/>
    <w:rsid w:val="00911F39"/>
    <w:rsid w:val="00915933"/>
    <w:rsid w:val="00920246"/>
    <w:rsid w:val="00920AF9"/>
    <w:rsid w:val="0093063A"/>
    <w:rsid w:val="0094066A"/>
    <w:rsid w:val="009433A2"/>
    <w:rsid w:val="00955D82"/>
    <w:rsid w:val="00956F6E"/>
    <w:rsid w:val="00962AB3"/>
    <w:rsid w:val="00963F52"/>
    <w:rsid w:val="00971021"/>
    <w:rsid w:val="00974DCD"/>
    <w:rsid w:val="00976741"/>
    <w:rsid w:val="00977E1D"/>
    <w:rsid w:val="009803F6"/>
    <w:rsid w:val="00980545"/>
    <w:rsid w:val="00981220"/>
    <w:rsid w:val="00981549"/>
    <w:rsid w:val="00995EEE"/>
    <w:rsid w:val="00996543"/>
    <w:rsid w:val="00997262"/>
    <w:rsid w:val="0099777D"/>
    <w:rsid w:val="009B6C1B"/>
    <w:rsid w:val="009B7B5E"/>
    <w:rsid w:val="009C2709"/>
    <w:rsid w:val="009D11E7"/>
    <w:rsid w:val="009D2628"/>
    <w:rsid w:val="009E2ED2"/>
    <w:rsid w:val="009F11C3"/>
    <w:rsid w:val="009F24B7"/>
    <w:rsid w:val="009F769B"/>
    <w:rsid w:val="00A01FBE"/>
    <w:rsid w:val="00A13563"/>
    <w:rsid w:val="00A15301"/>
    <w:rsid w:val="00A15D6E"/>
    <w:rsid w:val="00A20723"/>
    <w:rsid w:val="00A22860"/>
    <w:rsid w:val="00A22B78"/>
    <w:rsid w:val="00A24928"/>
    <w:rsid w:val="00A24A61"/>
    <w:rsid w:val="00A25AE5"/>
    <w:rsid w:val="00A35AB0"/>
    <w:rsid w:val="00A37002"/>
    <w:rsid w:val="00A558DE"/>
    <w:rsid w:val="00A60A58"/>
    <w:rsid w:val="00A61869"/>
    <w:rsid w:val="00A62A8C"/>
    <w:rsid w:val="00A66072"/>
    <w:rsid w:val="00A66F0D"/>
    <w:rsid w:val="00A70D1F"/>
    <w:rsid w:val="00A75DDA"/>
    <w:rsid w:val="00A76137"/>
    <w:rsid w:val="00A80B75"/>
    <w:rsid w:val="00A83495"/>
    <w:rsid w:val="00A86F88"/>
    <w:rsid w:val="00A90222"/>
    <w:rsid w:val="00A90E85"/>
    <w:rsid w:val="00AA1B0E"/>
    <w:rsid w:val="00AA68C0"/>
    <w:rsid w:val="00AB5B6C"/>
    <w:rsid w:val="00AC5CA7"/>
    <w:rsid w:val="00AD2320"/>
    <w:rsid w:val="00AD3A45"/>
    <w:rsid w:val="00AD4C93"/>
    <w:rsid w:val="00AD6A58"/>
    <w:rsid w:val="00AE0E92"/>
    <w:rsid w:val="00AE56B1"/>
    <w:rsid w:val="00AF4962"/>
    <w:rsid w:val="00B03C07"/>
    <w:rsid w:val="00B153D1"/>
    <w:rsid w:val="00B1540D"/>
    <w:rsid w:val="00B16CF4"/>
    <w:rsid w:val="00B3289C"/>
    <w:rsid w:val="00B36AA2"/>
    <w:rsid w:val="00B37268"/>
    <w:rsid w:val="00B43943"/>
    <w:rsid w:val="00B46612"/>
    <w:rsid w:val="00B4700F"/>
    <w:rsid w:val="00B4769F"/>
    <w:rsid w:val="00B5463F"/>
    <w:rsid w:val="00B55B32"/>
    <w:rsid w:val="00B623AA"/>
    <w:rsid w:val="00B70C70"/>
    <w:rsid w:val="00B73862"/>
    <w:rsid w:val="00B802BC"/>
    <w:rsid w:val="00B95DB8"/>
    <w:rsid w:val="00BA1A21"/>
    <w:rsid w:val="00BA6077"/>
    <w:rsid w:val="00BA6E48"/>
    <w:rsid w:val="00BA724E"/>
    <w:rsid w:val="00BB672F"/>
    <w:rsid w:val="00BB7107"/>
    <w:rsid w:val="00BC50C1"/>
    <w:rsid w:val="00BC57C9"/>
    <w:rsid w:val="00BE7819"/>
    <w:rsid w:val="00BF2218"/>
    <w:rsid w:val="00BF32AC"/>
    <w:rsid w:val="00C01AFC"/>
    <w:rsid w:val="00C06F6E"/>
    <w:rsid w:val="00C14027"/>
    <w:rsid w:val="00C33B0C"/>
    <w:rsid w:val="00C346E3"/>
    <w:rsid w:val="00C3622C"/>
    <w:rsid w:val="00C40412"/>
    <w:rsid w:val="00C405C6"/>
    <w:rsid w:val="00C53B61"/>
    <w:rsid w:val="00C61A06"/>
    <w:rsid w:val="00C66A2C"/>
    <w:rsid w:val="00C7320F"/>
    <w:rsid w:val="00C769D0"/>
    <w:rsid w:val="00C76D8F"/>
    <w:rsid w:val="00C80250"/>
    <w:rsid w:val="00C843C4"/>
    <w:rsid w:val="00C8468C"/>
    <w:rsid w:val="00C91867"/>
    <w:rsid w:val="00CB0A2B"/>
    <w:rsid w:val="00CB1403"/>
    <w:rsid w:val="00CB7A26"/>
    <w:rsid w:val="00CC419F"/>
    <w:rsid w:val="00CC5C91"/>
    <w:rsid w:val="00CD06E2"/>
    <w:rsid w:val="00CD1CDB"/>
    <w:rsid w:val="00CD4170"/>
    <w:rsid w:val="00CD7492"/>
    <w:rsid w:val="00CE3A6B"/>
    <w:rsid w:val="00CE4F73"/>
    <w:rsid w:val="00CE73BD"/>
    <w:rsid w:val="00CF771F"/>
    <w:rsid w:val="00D00211"/>
    <w:rsid w:val="00D06309"/>
    <w:rsid w:val="00D064A7"/>
    <w:rsid w:val="00D1275E"/>
    <w:rsid w:val="00D156CF"/>
    <w:rsid w:val="00D1599A"/>
    <w:rsid w:val="00D15FB0"/>
    <w:rsid w:val="00D16195"/>
    <w:rsid w:val="00D26694"/>
    <w:rsid w:val="00D27872"/>
    <w:rsid w:val="00D300BF"/>
    <w:rsid w:val="00D30B09"/>
    <w:rsid w:val="00D31B04"/>
    <w:rsid w:val="00D33F69"/>
    <w:rsid w:val="00D351EA"/>
    <w:rsid w:val="00D40234"/>
    <w:rsid w:val="00D4279F"/>
    <w:rsid w:val="00D43403"/>
    <w:rsid w:val="00D54770"/>
    <w:rsid w:val="00D62E71"/>
    <w:rsid w:val="00D65FDF"/>
    <w:rsid w:val="00D677CC"/>
    <w:rsid w:val="00D71545"/>
    <w:rsid w:val="00D740CA"/>
    <w:rsid w:val="00D84275"/>
    <w:rsid w:val="00D84CEC"/>
    <w:rsid w:val="00D85728"/>
    <w:rsid w:val="00D923EC"/>
    <w:rsid w:val="00D939B3"/>
    <w:rsid w:val="00DA71A4"/>
    <w:rsid w:val="00DB22C6"/>
    <w:rsid w:val="00DB7164"/>
    <w:rsid w:val="00DB741B"/>
    <w:rsid w:val="00DB79D7"/>
    <w:rsid w:val="00DC33CC"/>
    <w:rsid w:val="00DC55D7"/>
    <w:rsid w:val="00DC7474"/>
    <w:rsid w:val="00DD4E44"/>
    <w:rsid w:val="00DD555A"/>
    <w:rsid w:val="00DD78DA"/>
    <w:rsid w:val="00DE2293"/>
    <w:rsid w:val="00DF2997"/>
    <w:rsid w:val="00DF46A8"/>
    <w:rsid w:val="00E00168"/>
    <w:rsid w:val="00E02D18"/>
    <w:rsid w:val="00E07D14"/>
    <w:rsid w:val="00E1270C"/>
    <w:rsid w:val="00E23212"/>
    <w:rsid w:val="00E2324F"/>
    <w:rsid w:val="00E24240"/>
    <w:rsid w:val="00E25BA6"/>
    <w:rsid w:val="00E30726"/>
    <w:rsid w:val="00E34FB9"/>
    <w:rsid w:val="00E47E45"/>
    <w:rsid w:val="00E55D2E"/>
    <w:rsid w:val="00E562FD"/>
    <w:rsid w:val="00E573B7"/>
    <w:rsid w:val="00E6089D"/>
    <w:rsid w:val="00E72327"/>
    <w:rsid w:val="00E73FA7"/>
    <w:rsid w:val="00E74D0B"/>
    <w:rsid w:val="00E92A5D"/>
    <w:rsid w:val="00E92BB4"/>
    <w:rsid w:val="00EA03D6"/>
    <w:rsid w:val="00EA35A8"/>
    <w:rsid w:val="00EA7A12"/>
    <w:rsid w:val="00EB024A"/>
    <w:rsid w:val="00EC1BB3"/>
    <w:rsid w:val="00EC6C73"/>
    <w:rsid w:val="00EC7BC3"/>
    <w:rsid w:val="00ED7600"/>
    <w:rsid w:val="00EE45BD"/>
    <w:rsid w:val="00EF051E"/>
    <w:rsid w:val="00EF2A70"/>
    <w:rsid w:val="00EF4298"/>
    <w:rsid w:val="00EF6F14"/>
    <w:rsid w:val="00F02DDB"/>
    <w:rsid w:val="00F03FA3"/>
    <w:rsid w:val="00F04A29"/>
    <w:rsid w:val="00F059CC"/>
    <w:rsid w:val="00F1362C"/>
    <w:rsid w:val="00F204D6"/>
    <w:rsid w:val="00F248CA"/>
    <w:rsid w:val="00F2621F"/>
    <w:rsid w:val="00F36EC5"/>
    <w:rsid w:val="00F41642"/>
    <w:rsid w:val="00F41D55"/>
    <w:rsid w:val="00F51088"/>
    <w:rsid w:val="00F60CC5"/>
    <w:rsid w:val="00F76141"/>
    <w:rsid w:val="00F824F5"/>
    <w:rsid w:val="00F904DF"/>
    <w:rsid w:val="00F919B2"/>
    <w:rsid w:val="00FA3E76"/>
    <w:rsid w:val="00FB5E51"/>
    <w:rsid w:val="00FC29B9"/>
    <w:rsid w:val="00FC37BB"/>
    <w:rsid w:val="00FC37F7"/>
    <w:rsid w:val="00FC5F79"/>
    <w:rsid w:val="00FC6FD3"/>
    <w:rsid w:val="00FD5370"/>
    <w:rsid w:val="00FD6907"/>
    <w:rsid w:val="00FD6A31"/>
    <w:rsid w:val="00FE0244"/>
    <w:rsid w:val="00FE4505"/>
    <w:rsid w:val="00FE558C"/>
    <w:rsid w:val="00FE6917"/>
    <w:rsid w:val="00FF0371"/>
    <w:rsid w:val="00FF0F17"/>
    <w:rsid w:val="00FF4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30095356">
          <w:marLeft w:val="547"/>
          <w:marRight w:val="0"/>
          <w:marTop w:val="130"/>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945889506">
          <w:marLeft w:val="547"/>
          <w:marRight w:val="0"/>
          <w:marTop w:val="115"/>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381170410">
          <w:marLeft w:val="1166"/>
          <w:marRight w:val="0"/>
          <w:marTop w:val="96"/>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1311517224">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33579337">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1552381500">
          <w:marLeft w:val="547"/>
          <w:marRight w:val="0"/>
          <w:marTop w:val="115"/>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377781276">
          <w:marLeft w:val="36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162399257">
          <w:marLeft w:val="108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88938024">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sChild>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2055107505">
          <w:marLeft w:val="547"/>
          <w:marRight w:val="0"/>
          <w:marTop w:val="130"/>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163978597">
          <w:marLeft w:val="1166"/>
          <w:marRight w:val="0"/>
          <w:marTop w:val="115"/>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1ADCB8AD-6D78-4E38-8957-BD62658AC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4</cp:revision>
  <dcterms:created xsi:type="dcterms:W3CDTF">2020-08-07T09:40:00Z</dcterms:created>
  <dcterms:modified xsi:type="dcterms:W3CDTF">2020-08-07T09:42:00Z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